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15E8" w14:textId="51A968CA"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B041FC">
        <w:rPr>
          <w:rFonts w:ascii="Arial" w:eastAsiaTheme="minorEastAsia" w:hAnsi="Arial" w:cs="Arial"/>
          <w:b/>
          <w:sz w:val="24"/>
          <w:szCs w:val="24"/>
          <w:lang w:eastAsia="zh-CN"/>
        </w:rPr>
        <w:t>4</w:t>
      </w:r>
      <w:r w:rsidR="006B1B76">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A0A8E">
        <w:rPr>
          <w:rFonts w:ascii="Arial" w:eastAsiaTheme="minorEastAsia" w:hAnsi="Arial" w:cs="Arial"/>
          <w:b/>
          <w:sz w:val="24"/>
          <w:szCs w:val="24"/>
          <w:lang w:eastAsia="zh-CN"/>
        </w:rPr>
        <w:t xml:space="preserve">   </w:t>
      </w:r>
      <w:hyperlink r:id="rId15" w:history="1">
        <w:r w:rsidR="006B1B76" w:rsidRPr="006B1B76">
          <w:rPr>
            <w:rFonts w:ascii="Arial" w:eastAsiaTheme="minorEastAsia" w:hAnsi="Arial" w:cs="Arial"/>
            <w:b/>
            <w:sz w:val="24"/>
            <w:szCs w:val="24"/>
            <w:lang w:eastAsia="zh-CN"/>
          </w:rPr>
          <w:t>R4-2504908</w:t>
        </w:r>
      </w:hyperlink>
    </w:p>
    <w:p w14:paraId="2B707784" w14:textId="77777777" w:rsidR="00EF7A9B" w:rsidRPr="00EF7A9B" w:rsidRDefault="00EF7A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sidRPr="00EF7A9B">
        <w:rPr>
          <w:rFonts w:ascii="Arial" w:eastAsiaTheme="minorEastAsia" w:hAnsi="Arial" w:cs="Arial"/>
          <w:b/>
          <w:sz w:val="24"/>
          <w:szCs w:val="24"/>
          <w:lang w:eastAsia="zh-CN"/>
        </w:rPr>
        <w:t>Wuhan, Hubei, China, 07th – 11th April, 2025</w:t>
      </w:r>
    </w:p>
    <w:p w14:paraId="351A15EA" w14:textId="54E68B07"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4A62">
        <w:rPr>
          <w:rFonts w:ascii="Arial" w:eastAsiaTheme="minorEastAsia" w:hAnsi="Arial" w:cs="Arial"/>
          <w:color w:val="000000"/>
          <w:sz w:val="22"/>
          <w:lang w:eastAsia="zh-CN"/>
        </w:rPr>
        <w:t>7</w:t>
      </w:r>
      <w:r>
        <w:rPr>
          <w:rFonts w:ascii="Arial" w:eastAsiaTheme="minorEastAsia" w:hAnsi="Arial" w:cs="Arial"/>
          <w:color w:val="000000"/>
          <w:sz w:val="22"/>
          <w:lang w:eastAsia="zh-CN"/>
        </w:rPr>
        <w:t>.2</w:t>
      </w:r>
      <w:r w:rsidR="00017DFC">
        <w:rPr>
          <w:rFonts w:ascii="Arial" w:eastAsiaTheme="minorEastAsia" w:hAnsi="Arial" w:cs="Arial"/>
          <w:color w:val="000000"/>
          <w:sz w:val="22"/>
          <w:lang w:eastAsia="zh-CN"/>
        </w:rPr>
        <w:t>6</w:t>
      </w:r>
      <w:r>
        <w:rPr>
          <w:rFonts w:ascii="Arial" w:eastAsiaTheme="minorEastAsia" w:hAnsi="Arial" w:cs="Arial"/>
          <w:color w:val="000000"/>
          <w:sz w:val="22"/>
          <w:lang w:eastAsia="zh-CN"/>
        </w:rPr>
        <w:t>.5</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CEEB17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3D6D" w:rsidRPr="003E3D6D">
        <w:rPr>
          <w:rFonts w:ascii="Arial" w:eastAsiaTheme="minorEastAsia" w:hAnsi="Arial" w:cs="Arial"/>
          <w:color w:val="000000"/>
          <w:sz w:val="22"/>
          <w:lang w:eastAsia="zh-CN"/>
        </w:rPr>
        <w:t>WF on RRM requirements for NR_LPWUS</w:t>
      </w:r>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1268F9CC" w:rsidR="00B37845" w:rsidRPr="00402606" w:rsidRDefault="00994DC0" w:rsidP="005C5047">
      <w:pPr>
        <w:pStyle w:val="1"/>
        <w:rPr>
          <w:lang w:val="en-US" w:eastAsia="ja-JP"/>
        </w:rPr>
      </w:pPr>
      <w:r w:rsidRPr="00402606">
        <w:rPr>
          <w:lang w:val="en-US" w:eastAsia="ja-JP"/>
        </w:rPr>
        <w:t xml:space="preserve">Topic #1: </w:t>
      </w:r>
      <w:r w:rsidR="000A1E3F">
        <w:rPr>
          <w:lang w:val="en-US" w:eastAsia="ja-JP"/>
        </w:rPr>
        <w:t xml:space="preserve">Agreement on </w:t>
      </w:r>
      <w:r w:rsidRPr="00402606">
        <w:rPr>
          <w:rFonts w:hint="eastAsia"/>
          <w:sz w:val="32"/>
          <w:lang w:val="en-US" w:eastAsia="ja-JP"/>
        </w:rPr>
        <w:t>R</w:t>
      </w:r>
      <w:r w:rsidRPr="00402606">
        <w:rPr>
          <w:sz w:val="32"/>
          <w:lang w:val="en-US" w:eastAsia="ja-JP"/>
        </w:rPr>
        <w:t>RM core requirements for LP-WUS/WUR</w:t>
      </w:r>
    </w:p>
    <w:p w14:paraId="351A17F8" w14:textId="7D2D683A" w:rsidR="00B37845" w:rsidRDefault="00994DC0" w:rsidP="005C5047">
      <w:pPr>
        <w:pStyle w:val="30"/>
        <w:numPr>
          <w:ilvl w:val="0"/>
          <w:numId w:val="0"/>
        </w:numPr>
        <w:rPr>
          <w:sz w:val="24"/>
          <w:szCs w:val="16"/>
          <w:lang w:val="en-US"/>
        </w:rPr>
      </w:pPr>
      <w:r>
        <w:rPr>
          <w:sz w:val="24"/>
          <w:szCs w:val="16"/>
          <w:lang w:val="en-US"/>
        </w:rPr>
        <w:t>Sub-topic 1-1 General aspects</w:t>
      </w:r>
    </w:p>
    <w:p w14:paraId="24D80991" w14:textId="77777777" w:rsidR="00413B6A" w:rsidRPr="005E1AFB" w:rsidRDefault="00413B6A" w:rsidP="00413B6A">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1-1-</w:t>
      </w:r>
      <w:r w:rsidRPr="005E1AFB">
        <w:rPr>
          <w:b/>
          <w:color w:val="000000" w:themeColor="text1"/>
          <w:sz w:val="21"/>
          <w:szCs w:val="21"/>
          <w:u w:val="single"/>
          <w:lang w:eastAsia="zh-CN"/>
        </w:rPr>
        <w:t>10</w:t>
      </w:r>
      <w:r w:rsidRPr="005E1AFB">
        <w:rPr>
          <w:b/>
          <w:color w:val="000000" w:themeColor="text1"/>
          <w:sz w:val="21"/>
          <w:szCs w:val="21"/>
          <w:u w:val="single"/>
          <w:lang w:eastAsia="ko-KR"/>
        </w:rPr>
        <w:t xml:space="preserve">: </w:t>
      </w:r>
      <w:r w:rsidRPr="005E1AFB">
        <w:rPr>
          <w:b/>
          <w:color w:val="000000" w:themeColor="text1"/>
          <w:sz w:val="21"/>
          <w:szCs w:val="21"/>
          <w:u w:val="single"/>
          <w:lang w:eastAsia="zh-CN"/>
        </w:rPr>
        <w:t>Considerations on higher priority frequency layer</w:t>
      </w:r>
    </w:p>
    <w:p w14:paraId="0C308D0C" w14:textId="77777777" w:rsidR="00413B6A" w:rsidRPr="000B3FAB" w:rsidRDefault="00413B6A" w:rsidP="00413B6A">
      <w:pPr>
        <w:snapToGrid w:val="0"/>
        <w:spacing w:after="120"/>
        <w:rPr>
          <w:rFonts w:eastAsia="等线"/>
          <w:color w:val="000000" w:themeColor="text1"/>
          <w:sz w:val="21"/>
          <w:szCs w:val="21"/>
          <w:lang w:val="en-US" w:eastAsia="zh-CN"/>
        </w:rPr>
      </w:pPr>
      <w:r w:rsidRPr="000B3FAB">
        <w:rPr>
          <w:rFonts w:eastAsia="等线"/>
          <w:color w:val="000000" w:themeColor="text1"/>
          <w:sz w:val="21"/>
          <w:szCs w:val="21"/>
          <w:lang w:val="en-US" w:eastAsia="zh-CN"/>
        </w:rPr>
        <w:t>Agreement:</w:t>
      </w:r>
    </w:p>
    <w:p w14:paraId="3D9FBFCE" w14:textId="77777777" w:rsidR="00413B6A" w:rsidRPr="000B3FAB" w:rsidRDefault="00413B6A" w:rsidP="00413B6A">
      <w:pPr>
        <w:pStyle w:val="aff7"/>
        <w:numPr>
          <w:ilvl w:val="0"/>
          <w:numId w:val="12"/>
        </w:numPr>
        <w:overflowPunct/>
        <w:autoSpaceDE/>
        <w:autoSpaceDN/>
        <w:adjustRightInd/>
        <w:snapToGrid w:val="0"/>
        <w:spacing w:after="120"/>
        <w:ind w:firstLineChars="0"/>
        <w:textAlignment w:val="auto"/>
        <w:rPr>
          <w:rFonts w:eastAsia="宋体"/>
          <w:color w:val="000000" w:themeColor="text1"/>
          <w:szCs w:val="21"/>
        </w:rPr>
      </w:pPr>
      <w:r w:rsidRPr="000B3FAB">
        <w:rPr>
          <w:rFonts w:eastAsia="宋体"/>
          <w:color w:val="000000" w:themeColor="text1"/>
          <w:szCs w:val="21"/>
        </w:rPr>
        <w:t>Support relaxed higher priority frequency layer search at case 1</w:t>
      </w:r>
    </w:p>
    <w:p w14:paraId="5F463E7C" w14:textId="699B5B48" w:rsidR="00413B6A" w:rsidRDefault="00413B6A" w:rsidP="00EF3782">
      <w:pPr>
        <w:rPr>
          <w:lang w:eastAsia="zh-CN"/>
        </w:rPr>
      </w:pPr>
    </w:p>
    <w:p w14:paraId="7D154DE4" w14:textId="77777777" w:rsidR="00F300B4" w:rsidRPr="005E1AFB" w:rsidRDefault="00F300B4" w:rsidP="00F300B4">
      <w:pPr>
        <w:snapToGrid w:val="0"/>
        <w:spacing w:after="120"/>
        <w:rPr>
          <w:b/>
          <w:color w:val="000000" w:themeColor="text1"/>
          <w:sz w:val="21"/>
          <w:szCs w:val="21"/>
          <w:u w:val="single"/>
          <w:lang w:eastAsia="zh-CN"/>
        </w:rPr>
      </w:pPr>
      <w:r w:rsidRPr="005E1AFB">
        <w:rPr>
          <w:b/>
          <w:color w:val="000000" w:themeColor="text1"/>
          <w:sz w:val="21"/>
          <w:szCs w:val="21"/>
          <w:u w:val="single"/>
          <w:lang w:eastAsia="zh-CN"/>
        </w:rPr>
        <w:t>Issue 1-1-12: On LR measurement metrics LP-RSRP and LP-RSRQ</w:t>
      </w:r>
    </w:p>
    <w:p w14:paraId="65296542" w14:textId="77777777" w:rsidR="00F300B4" w:rsidRPr="000B3FAB" w:rsidRDefault="00F300B4" w:rsidP="00F300B4">
      <w:pPr>
        <w:snapToGrid w:val="0"/>
        <w:spacing w:after="120"/>
        <w:rPr>
          <w:rFonts w:eastAsia="等线"/>
          <w:color w:val="000000" w:themeColor="text1"/>
          <w:sz w:val="21"/>
          <w:szCs w:val="21"/>
          <w:lang w:eastAsia="zh-CN"/>
        </w:rPr>
      </w:pPr>
      <w:r w:rsidRPr="000B3FAB">
        <w:rPr>
          <w:rFonts w:eastAsia="等线"/>
          <w:color w:val="000000" w:themeColor="text1"/>
          <w:sz w:val="21"/>
          <w:szCs w:val="21"/>
          <w:lang w:eastAsia="zh-CN"/>
        </w:rPr>
        <w:t>Agreement:</w:t>
      </w:r>
    </w:p>
    <w:p w14:paraId="001E9063" w14:textId="77777777" w:rsidR="00F300B4" w:rsidRPr="000B3FAB" w:rsidRDefault="00F300B4" w:rsidP="00F300B4">
      <w:pPr>
        <w:pStyle w:val="aff7"/>
        <w:numPr>
          <w:ilvl w:val="1"/>
          <w:numId w:val="12"/>
        </w:numPr>
        <w:overflowPunct/>
        <w:autoSpaceDE/>
        <w:autoSpaceDN/>
        <w:adjustRightInd/>
        <w:snapToGrid w:val="0"/>
        <w:spacing w:after="120"/>
        <w:ind w:firstLineChars="0"/>
        <w:textAlignment w:val="auto"/>
        <w:rPr>
          <w:rFonts w:eastAsia="宋体"/>
          <w:color w:val="000000" w:themeColor="text1"/>
          <w:szCs w:val="21"/>
        </w:rPr>
      </w:pPr>
      <w:r w:rsidRPr="000B3FAB">
        <w:rPr>
          <w:bCs/>
          <w:color w:val="000000"/>
          <w:szCs w:val="21"/>
        </w:rPr>
        <w:t>For frequency range 1, the reference point for the LP-RSRP and LP-RSRQ shall be the antenna connector of the UE</w:t>
      </w:r>
    </w:p>
    <w:p w14:paraId="6ECAA055" w14:textId="23FC0676" w:rsidR="00702664" w:rsidRDefault="00702664" w:rsidP="00EF3782">
      <w:pPr>
        <w:rPr>
          <w:lang w:eastAsia="zh-CN"/>
        </w:rPr>
      </w:pPr>
    </w:p>
    <w:p w14:paraId="47765E2B" w14:textId="77777777" w:rsidR="00702664" w:rsidRPr="005E1AFB" w:rsidRDefault="00702664" w:rsidP="00702664">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Spec impact and CR split consideration</w:t>
      </w:r>
    </w:p>
    <w:p w14:paraId="23077A74" w14:textId="77777777" w:rsidR="00702664" w:rsidRPr="000B3FAB" w:rsidRDefault="00702664" w:rsidP="00702664">
      <w:pPr>
        <w:snapToGrid w:val="0"/>
        <w:spacing w:after="120"/>
        <w:rPr>
          <w:sz w:val="21"/>
          <w:szCs w:val="21"/>
          <w:lang w:eastAsia="zh-CN"/>
        </w:rPr>
      </w:pPr>
      <w:r w:rsidRPr="000B3FAB">
        <w:rPr>
          <w:sz w:val="21"/>
          <w:szCs w:val="21"/>
          <w:lang w:eastAsia="zh-CN"/>
        </w:rPr>
        <w:t>Agreement:</w:t>
      </w:r>
    </w:p>
    <w:tbl>
      <w:tblPr>
        <w:tblStyle w:val="afe"/>
        <w:tblW w:w="0" w:type="auto"/>
        <w:tblLook w:val="04A0" w:firstRow="1" w:lastRow="0" w:firstColumn="1" w:lastColumn="0" w:noHBand="0" w:noVBand="1"/>
      </w:tblPr>
      <w:tblGrid>
        <w:gridCol w:w="1242"/>
        <w:gridCol w:w="3054"/>
        <w:gridCol w:w="4334"/>
      </w:tblGrid>
      <w:tr w:rsidR="00702664" w:rsidRPr="000B3FAB" w14:paraId="4D363E42" w14:textId="77777777" w:rsidTr="003B0EBB">
        <w:tc>
          <w:tcPr>
            <w:tcW w:w="1271" w:type="dxa"/>
          </w:tcPr>
          <w:p w14:paraId="70F17E04" w14:textId="77777777" w:rsidR="00702664" w:rsidRPr="000B3FAB" w:rsidRDefault="00702664" w:rsidP="003B0EBB">
            <w:pPr>
              <w:snapToGrid w:val="0"/>
              <w:spacing w:after="120"/>
              <w:rPr>
                <w:sz w:val="21"/>
                <w:szCs w:val="21"/>
              </w:rPr>
            </w:pPr>
          </w:p>
        </w:tc>
        <w:tc>
          <w:tcPr>
            <w:tcW w:w="3119" w:type="dxa"/>
          </w:tcPr>
          <w:p w14:paraId="7B7C6366" w14:textId="77777777" w:rsidR="00702664" w:rsidRPr="000B3FAB" w:rsidRDefault="00702664" w:rsidP="003B0EBB">
            <w:pPr>
              <w:snapToGrid w:val="0"/>
              <w:spacing w:after="120"/>
              <w:rPr>
                <w:b/>
                <w:bCs/>
                <w:sz w:val="21"/>
                <w:szCs w:val="21"/>
              </w:rPr>
            </w:pPr>
            <w:r w:rsidRPr="000B3FAB">
              <w:rPr>
                <w:b/>
                <w:bCs/>
                <w:sz w:val="21"/>
                <w:szCs w:val="21"/>
              </w:rPr>
              <w:t>Clause</w:t>
            </w:r>
          </w:p>
        </w:tc>
        <w:tc>
          <w:tcPr>
            <w:tcW w:w="4536" w:type="dxa"/>
          </w:tcPr>
          <w:p w14:paraId="6DFE3B4F" w14:textId="77777777" w:rsidR="00702664" w:rsidRPr="000B3FAB" w:rsidRDefault="00702664" w:rsidP="003B0EBB">
            <w:pPr>
              <w:snapToGrid w:val="0"/>
              <w:spacing w:after="120"/>
              <w:rPr>
                <w:b/>
                <w:bCs/>
                <w:sz w:val="21"/>
                <w:szCs w:val="21"/>
              </w:rPr>
            </w:pPr>
            <w:r w:rsidRPr="000B3FAB">
              <w:rPr>
                <w:b/>
                <w:bCs/>
                <w:sz w:val="21"/>
                <w:szCs w:val="21"/>
              </w:rPr>
              <w:t>Impact Comment</w:t>
            </w:r>
          </w:p>
        </w:tc>
      </w:tr>
      <w:tr w:rsidR="00702664" w:rsidRPr="000B3FAB" w14:paraId="3759D1DB" w14:textId="77777777" w:rsidTr="003B0EBB">
        <w:tc>
          <w:tcPr>
            <w:tcW w:w="1271" w:type="dxa"/>
          </w:tcPr>
          <w:p w14:paraId="34FF4DDB" w14:textId="77777777" w:rsidR="00702664" w:rsidRPr="000B3FAB" w:rsidRDefault="00702664" w:rsidP="003B0EBB">
            <w:pPr>
              <w:snapToGrid w:val="0"/>
              <w:spacing w:after="120"/>
              <w:rPr>
                <w:sz w:val="21"/>
                <w:szCs w:val="21"/>
              </w:rPr>
            </w:pPr>
            <w:r w:rsidRPr="000B3FAB">
              <w:rPr>
                <w:rFonts w:eastAsia="Times New Roman"/>
                <w:color w:val="000000"/>
                <w:sz w:val="21"/>
                <w:szCs w:val="21"/>
                <w:lang w:eastAsia="en-IN"/>
              </w:rPr>
              <w:t>3</w:t>
            </w:r>
          </w:p>
        </w:tc>
        <w:tc>
          <w:tcPr>
            <w:tcW w:w="3119" w:type="dxa"/>
          </w:tcPr>
          <w:p w14:paraId="415AA945" w14:textId="77777777" w:rsidR="00702664" w:rsidRPr="000B3FAB" w:rsidRDefault="00702664" w:rsidP="003B0EBB">
            <w:pPr>
              <w:snapToGrid w:val="0"/>
              <w:spacing w:after="120"/>
              <w:rPr>
                <w:sz w:val="21"/>
                <w:szCs w:val="21"/>
              </w:rPr>
            </w:pPr>
            <w:r w:rsidRPr="000B3FAB">
              <w:rPr>
                <w:rFonts w:eastAsia="Times New Roman"/>
                <w:color w:val="000000"/>
                <w:sz w:val="21"/>
                <w:szCs w:val="21"/>
                <w:lang w:eastAsia="en-IN"/>
              </w:rPr>
              <w:t>Definitions, symbols and abbreviations</w:t>
            </w:r>
          </w:p>
        </w:tc>
        <w:tc>
          <w:tcPr>
            <w:tcW w:w="4536" w:type="dxa"/>
          </w:tcPr>
          <w:p w14:paraId="4E1C8652" w14:textId="77777777" w:rsidR="00702664" w:rsidRPr="000B3FAB" w:rsidRDefault="00702664" w:rsidP="003B0EBB">
            <w:pPr>
              <w:snapToGrid w:val="0"/>
              <w:spacing w:after="120"/>
              <w:rPr>
                <w:sz w:val="21"/>
                <w:szCs w:val="21"/>
              </w:rPr>
            </w:pPr>
            <w:r w:rsidRPr="000B3FAB">
              <w:rPr>
                <w:sz w:val="21"/>
                <w:szCs w:val="21"/>
              </w:rPr>
              <w:t>Yes</w:t>
            </w:r>
          </w:p>
        </w:tc>
      </w:tr>
      <w:tr w:rsidR="00702664" w:rsidRPr="000B3FAB" w14:paraId="2482C053" w14:textId="77777777" w:rsidTr="003B0EBB">
        <w:tc>
          <w:tcPr>
            <w:tcW w:w="1271" w:type="dxa"/>
          </w:tcPr>
          <w:p w14:paraId="0BD47EC7" w14:textId="77777777" w:rsidR="00702664" w:rsidRPr="000B3FAB" w:rsidRDefault="00702664" w:rsidP="003B0EBB">
            <w:pPr>
              <w:snapToGrid w:val="0"/>
              <w:spacing w:after="120"/>
              <w:rPr>
                <w:sz w:val="21"/>
                <w:szCs w:val="21"/>
              </w:rPr>
            </w:pPr>
            <w:r w:rsidRPr="000B3FAB">
              <w:rPr>
                <w:rFonts w:eastAsia="Times New Roman"/>
                <w:color w:val="000000"/>
                <w:sz w:val="21"/>
                <w:szCs w:val="21"/>
                <w:lang w:eastAsia="en-IN"/>
              </w:rPr>
              <w:t>4</w:t>
            </w:r>
          </w:p>
        </w:tc>
        <w:tc>
          <w:tcPr>
            <w:tcW w:w="3119" w:type="dxa"/>
          </w:tcPr>
          <w:p w14:paraId="72103EF4" w14:textId="77777777" w:rsidR="00702664" w:rsidRPr="000B3FAB" w:rsidRDefault="00702664" w:rsidP="003B0EBB">
            <w:pPr>
              <w:snapToGrid w:val="0"/>
              <w:spacing w:after="120"/>
              <w:rPr>
                <w:sz w:val="21"/>
                <w:szCs w:val="21"/>
              </w:rPr>
            </w:pPr>
            <w:r w:rsidRPr="000B3FAB">
              <w:rPr>
                <w:rFonts w:eastAsia="Times New Roman"/>
                <w:color w:val="000000"/>
                <w:sz w:val="21"/>
                <w:szCs w:val="21"/>
                <w:lang w:eastAsia="en-IN"/>
              </w:rPr>
              <w:t>SA: RRC_IDLE state mobility</w:t>
            </w:r>
          </w:p>
        </w:tc>
        <w:tc>
          <w:tcPr>
            <w:tcW w:w="4536" w:type="dxa"/>
          </w:tcPr>
          <w:p w14:paraId="744C0C5A" w14:textId="77777777" w:rsidR="00702664" w:rsidRPr="000B3FAB" w:rsidRDefault="00702664" w:rsidP="003B0EBB">
            <w:pPr>
              <w:snapToGrid w:val="0"/>
              <w:spacing w:after="120"/>
              <w:rPr>
                <w:sz w:val="21"/>
                <w:szCs w:val="21"/>
              </w:rPr>
            </w:pPr>
            <w:r w:rsidRPr="000B3FAB">
              <w:rPr>
                <w:sz w:val="21"/>
                <w:szCs w:val="21"/>
              </w:rPr>
              <w:t>Yes</w:t>
            </w:r>
          </w:p>
        </w:tc>
      </w:tr>
      <w:tr w:rsidR="00702664" w:rsidRPr="000B3FAB" w14:paraId="39644BA5" w14:textId="77777777" w:rsidTr="003B0EBB">
        <w:tc>
          <w:tcPr>
            <w:tcW w:w="1271" w:type="dxa"/>
          </w:tcPr>
          <w:p w14:paraId="4718EBB8"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5</w:t>
            </w:r>
          </w:p>
        </w:tc>
        <w:tc>
          <w:tcPr>
            <w:tcW w:w="3119" w:type="dxa"/>
          </w:tcPr>
          <w:p w14:paraId="2217DB32"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SA: RRC_INACTIVE state mobility</w:t>
            </w:r>
          </w:p>
        </w:tc>
        <w:tc>
          <w:tcPr>
            <w:tcW w:w="4536" w:type="dxa"/>
          </w:tcPr>
          <w:p w14:paraId="0840CF7B" w14:textId="77777777" w:rsidR="00702664" w:rsidRPr="000B3FAB" w:rsidRDefault="00702664" w:rsidP="003B0EBB">
            <w:pPr>
              <w:snapToGrid w:val="0"/>
              <w:spacing w:after="120"/>
              <w:rPr>
                <w:sz w:val="21"/>
                <w:szCs w:val="21"/>
              </w:rPr>
            </w:pPr>
            <w:r w:rsidRPr="000B3FAB">
              <w:rPr>
                <w:sz w:val="21"/>
                <w:szCs w:val="21"/>
              </w:rPr>
              <w:t>Yes</w:t>
            </w:r>
          </w:p>
        </w:tc>
      </w:tr>
      <w:tr w:rsidR="00702664" w:rsidRPr="000B3FAB" w14:paraId="0DEBB6D9" w14:textId="77777777" w:rsidTr="003B0EBB">
        <w:tc>
          <w:tcPr>
            <w:tcW w:w="1271" w:type="dxa"/>
          </w:tcPr>
          <w:p w14:paraId="57B6C7FD"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6</w:t>
            </w:r>
          </w:p>
        </w:tc>
        <w:tc>
          <w:tcPr>
            <w:tcW w:w="3119" w:type="dxa"/>
          </w:tcPr>
          <w:p w14:paraId="1A2326F4"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RRC_CONNECTED state mobility</w:t>
            </w:r>
          </w:p>
        </w:tc>
        <w:tc>
          <w:tcPr>
            <w:tcW w:w="4536" w:type="dxa"/>
          </w:tcPr>
          <w:p w14:paraId="519A23A6" w14:textId="77777777" w:rsidR="00702664" w:rsidRPr="000B3FAB" w:rsidRDefault="00702664" w:rsidP="003B0EBB">
            <w:pPr>
              <w:snapToGrid w:val="0"/>
              <w:spacing w:after="120"/>
              <w:rPr>
                <w:sz w:val="21"/>
                <w:szCs w:val="21"/>
              </w:rPr>
            </w:pPr>
            <w:r w:rsidRPr="000B3FAB">
              <w:rPr>
                <w:sz w:val="21"/>
                <w:szCs w:val="21"/>
              </w:rPr>
              <w:t>No</w:t>
            </w:r>
          </w:p>
          <w:p w14:paraId="21567C4F" w14:textId="77777777" w:rsidR="00702664" w:rsidRPr="000B3FAB" w:rsidRDefault="00702664" w:rsidP="003B0EBB">
            <w:pPr>
              <w:snapToGrid w:val="0"/>
              <w:spacing w:after="120"/>
              <w:rPr>
                <w:rFonts w:eastAsia="Times New Roman"/>
                <w:color w:val="000000"/>
                <w:sz w:val="21"/>
                <w:szCs w:val="21"/>
                <w:lang w:eastAsia="en-IN"/>
              </w:rPr>
            </w:pPr>
          </w:p>
        </w:tc>
      </w:tr>
      <w:tr w:rsidR="00702664" w:rsidRPr="000B3FAB" w14:paraId="2524D152" w14:textId="77777777" w:rsidTr="003B0EBB">
        <w:tc>
          <w:tcPr>
            <w:tcW w:w="1271" w:type="dxa"/>
          </w:tcPr>
          <w:p w14:paraId="26D255A3"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7</w:t>
            </w:r>
          </w:p>
        </w:tc>
        <w:tc>
          <w:tcPr>
            <w:tcW w:w="3119" w:type="dxa"/>
          </w:tcPr>
          <w:p w14:paraId="6E2C0788"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Timing</w:t>
            </w:r>
          </w:p>
        </w:tc>
        <w:tc>
          <w:tcPr>
            <w:tcW w:w="4536" w:type="dxa"/>
          </w:tcPr>
          <w:p w14:paraId="2A29EAE3" w14:textId="77777777" w:rsidR="00702664" w:rsidRPr="000B3FAB" w:rsidRDefault="00702664" w:rsidP="003B0EBB">
            <w:pPr>
              <w:snapToGrid w:val="0"/>
              <w:spacing w:after="120"/>
              <w:rPr>
                <w:sz w:val="21"/>
                <w:szCs w:val="21"/>
              </w:rPr>
            </w:pPr>
            <w:r w:rsidRPr="000B3FAB">
              <w:rPr>
                <w:sz w:val="21"/>
                <w:szCs w:val="21"/>
              </w:rPr>
              <w:t>No</w:t>
            </w:r>
          </w:p>
        </w:tc>
      </w:tr>
      <w:tr w:rsidR="00702664" w:rsidRPr="000B3FAB" w14:paraId="1CC68E95" w14:textId="77777777" w:rsidTr="003B0EBB">
        <w:tc>
          <w:tcPr>
            <w:tcW w:w="1271" w:type="dxa"/>
          </w:tcPr>
          <w:p w14:paraId="107EFBE0"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8</w:t>
            </w:r>
          </w:p>
        </w:tc>
        <w:tc>
          <w:tcPr>
            <w:tcW w:w="3119" w:type="dxa"/>
          </w:tcPr>
          <w:p w14:paraId="729185FB"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Signalling characteristics</w:t>
            </w:r>
          </w:p>
        </w:tc>
        <w:tc>
          <w:tcPr>
            <w:tcW w:w="4536" w:type="dxa"/>
          </w:tcPr>
          <w:p w14:paraId="53CDE492" w14:textId="77777777" w:rsidR="00702664" w:rsidRPr="000B3FAB" w:rsidRDefault="00702664" w:rsidP="003B0EBB">
            <w:pPr>
              <w:snapToGrid w:val="0"/>
              <w:spacing w:after="120"/>
              <w:rPr>
                <w:sz w:val="21"/>
                <w:szCs w:val="21"/>
              </w:rPr>
            </w:pPr>
            <w:r w:rsidRPr="000B3FAB">
              <w:rPr>
                <w:sz w:val="21"/>
                <w:szCs w:val="21"/>
              </w:rPr>
              <w:t>FFS</w:t>
            </w:r>
          </w:p>
        </w:tc>
      </w:tr>
      <w:tr w:rsidR="00702664" w:rsidRPr="000B3FAB" w14:paraId="4C081DEA" w14:textId="77777777" w:rsidTr="003B0EBB">
        <w:tc>
          <w:tcPr>
            <w:tcW w:w="1271" w:type="dxa"/>
          </w:tcPr>
          <w:p w14:paraId="08589FEE"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9</w:t>
            </w:r>
          </w:p>
        </w:tc>
        <w:tc>
          <w:tcPr>
            <w:tcW w:w="3119" w:type="dxa"/>
          </w:tcPr>
          <w:p w14:paraId="4AFC30F9"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Measurement Procedure</w:t>
            </w:r>
          </w:p>
        </w:tc>
        <w:tc>
          <w:tcPr>
            <w:tcW w:w="4536" w:type="dxa"/>
          </w:tcPr>
          <w:p w14:paraId="47EF8D2F" w14:textId="77777777" w:rsidR="00702664" w:rsidRPr="000B3FAB" w:rsidRDefault="00702664" w:rsidP="003B0EBB">
            <w:pPr>
              <w:snapToGrid w:val="0"/>
              <w:spacing w:after="120"/>
              <w:rPr>
                <w:sz w:val="21"/>
                <w:szCs w:val="21"/>
              </w:rPr>
            </w:pPr>
            <w:r w:rsidRPr="000B3FAB">
              <w:rPr>
                <w:sz w:val="21"/>
                <w:szCs w:val="21"/>
              </w:rPr>
              <w:t xml:space="preserve">FFS </w:t>
            </w:r>
          </w:p>
        </w:tc>
      </w:tr>
      <w:tr w:rsidR="00702664" w:rsidRPr="000B3FAB" w14:paraId="1940C09C" w14:textId="77777777" w:rsidTr="003B0EBB">
        <w:tc>
          <w:tcPr>
            <w:tcW w:w="1271" w:type="dxa"/>
          </w:tcPr>
          <w:p w14:paraId="6E706BAD"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10</w:t>
            </w:r>
          </w:p>
        </w:tc>
        <w:tc>
          <w:tcPr>
            <w:tcW w:w="3119" w:type="dxa"/>
          </w:tcPr>
          <w:p w14:paraId="69DFCB99"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Measurement Performance requirements</w:t>
            </w:r>
          </w:p>
        </w:tc>
        <w:tc>
          <w:tcPr>
            <w:tcW w:w="4536" w:type="dxa"/>
          </w:tcPr>
          <w:p w14:paraId="4992A13F" w14:textId="77777777" w:rsidR="00702664" w:rsidRPr="000B3FAB" w:rsidRDefault="00702664" w:rsidP="003B0EBB">
            <w:pPr>
              <w:snapToGrid w:val="0"/>
              <w:spacing w:after="120"/>
              <w:rPr>
                <w:sz w:val="21"/>
                <w:szCs w:val="21"/>
              </w:rPr>
            </w:pPr>
            <w:r w:rsidRPr="000B3FAB">
              <w:rPr>
                <w:sz w:val="21"/>
                <w:szCs w:val="21"/>
              </w:rPr>
              <w:t>No</w:t>
            </w:r>
          </w:p>
        </w:tc>
      </w:tr>
      <w:tr w:rsidR="00702664" w:rsidRPr="005E1AFB" w14:paraId="1D23477F" w14:textId="77777777" w:rsidTr="003B0EBB">
        <w:tc>
          <w:tcPr>
            <w:tcW w:w="1271" w:type="dxa"/>
          </w:tcPr>
          <w:p w14:paraId="6429E887"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lastRenderedPageBreak/>
              <w:t>Annex B</w:t>
            </w:r>
          </w:p>
        </w:tc>
        <w:tc>
          <w:tcPr>
            <w:tcW w:w="3119" w:type="dxa"/>
          </w:tcPr>
          <w:p w14:paraId="36CA644D" w14:textId="77777777" w:rsidR="00702664" w:rsidRPr="000B3FA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Conditions for RRM requirements applicability for operating bands</w:t>
            </w:r>
          </w:p>
        </w:tc>
        <w:tc>
          <w:tcPr>
            <w:tcW w:w="4536" w:type="dxa"/>
          </w:tcPr>
          <w:p w14:paraId="0D76AEF9" w14:textId="77777777" w:rsidR="00702664" w:rsidRPr="005E1AFB" w:rsidRDefault="00702664" w:rsidP="003B0EBB">
            <w:pPr>
              <w:snapToGrid w:val="0"/>
              <w:spacing w:after="120"/>
              <w:rPr>
                <w:rFonts w:eastAsia="Times New Roman"/>
                <w:color w:val="000000"/>
                <w:sz w:val="21"/>
                <w:szCs w:val="21"/>
                <w:lang w:eastAsia="en-IN"/>
              </w:rPr>
            </w:pPr>
            <w:r w:rsidRPr="000B3FAB">
              <w:rPr>
                <w:rFonts w:eastAsia="Times New Roman"/>
                <w:color w:val="000000"/>
                <w:sz w:val="21"/>
                <w:szCs w:val="21"/>
                <w:lang w:eastAsia="en-IN"/>
              </w:rPr>
              <w:t>Yes</w:t>
            </w:r>
          </w:p>
        </w:tc>
      </w:tr>
    </w:tbl>
    <w:p w14:paraId="1690AE2B" w14:textId="77777777" w:rsidR="00702664" w:rsidRPr="00727B2C" w:rsidRDefault="00702664" w:rsidP="00EF3782">
      <w:pPr>
        <w:rPr>
          <w:lang w:eastAsia="zh-CN"/>
        </w:rPr>
      </w:pPr>
    </w:p>
    <w:p w14:paraId="351A18C6" w14:textId="3ADB8496" w:rsidR="00B37845" w:rsidRDefault="00994DC0" w:rsidP="006C33A1">
      <w:pPr>
        <w:pStyle w:val="30"/>
        <w:numPr>
          <w:ilvl w:val="0"/>
          <w:numId w:val="0"/>
        </w:numPr>
        <w:ind w:left="720" w:hanging="720"/>
        <w:rPr>
          <w:sz w:val="24"/>
          <w:szCs w:val="16"/>
          <w:lang w:val="en-US"/>
        </w:rPr>
      </w:pPr>
      <w:r>
        <w:rPr>
          <w:sz w:val="24"/>
          <w:szCs w:val="16"/>
          <w:lang w:val="en-US"/>
        </w:rPr>
        <w:t>Sub-topic 1-2 Detail LP-WUR requirements at RRC_IDLE/INACTIVE state</w:t>
      </w:r>
    </w:p>
    <w:p w14:paraId="0E373413" w14:textId="77777777" w:rsidR="00D75448" w:rsidRPr="005E1AFB" w:rsidRDefault="00D75448" w:rsidP="00D75448">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1-2-1: General on LR accuracy requirement</w:t>
      </w:r>
    </w:p>
    <w:p w14:paraId="76D5820F" w14:textId="77777777" w:rsidR="00D75448" w:rsidRPr="000B3FAB" w:rsidRDefault="00D75448" w:rsidP="00D75448">
      <w:pPr>
        <w:snapToGrid w:val="0"/>
        <w:spacing w:after="120"/>
        <w:rPr>
          <w:color w:val="000000" w:themeColor="text1"/>
          <w:sz w:val="21"/>
          <w:szCs w:val="21"/>
          <w:lang w:eastAsia="ko-KR"/>
        </w:rPr>
      </w:pPr>
      <w:r w:rsidRPr="000B3FAB">
        <w:rPr>
          <w:color w:val="000000" w:themeColor="text1"/>
          <w:sz w:val="21"/>
          <w:szCs w:val="21"/>
          <w:lang w:eastAsia="ko-KR"/>
        </w:rPr>
        <w:t>Agreement:</w:t>
      </w:r>
    </w:p>
    <w:p w14:paraId="77EB6C63" w14:textId="77777777" w:rsidR="00D75448" w:rsidRPr="000B3FAB" w:rsidRDefault="00D75448" w:rsidP="00D75448">
      <w:pPr>
        <w:snapToGrid w:val="0"/>
        <w:spacing w:after="120"/>
        <w:rPr>
          <w:color w:val="000000" w:themeColor="text1"/>
          <w:sz w:val="21"/>
          <w:szCs w:val="21"/>
          <w:lang w:eastAsia="zh-CN"/>
        </w:rPr>
      </w:pPr>
      <w:r w:rsidRPr="000B3FAB">
        <w:rPr>
          <w:color w:val="000000" w:themeColor="text1"/>
          <w:sz w:val="21"/>
          <w:szCs w:val="21"/>
          <w:lang w:eastAsia="zh-CN"/>
        </w:rPr>
        <w:t>No dedicated accuracy requirement is defined in the performance section for LP-WUR based RRM measurement in Idle/inactive states, and reflect the accuracy performance as a margin relative to the threshold in the core requirement.</w:t>
      </w:r>
    </w:p>
    <w:p w14:paraId="4E26FFC1" w14:textId="77777777" w:rsidR="00D75448" w:rsidRPr="005E1AFB" w:rsidRDefault="00D75448" w:rsidP="00D75448">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1-2-1-1: Detail on LR accuracy and side conditions requirements</w:t>
      </w:r>
    </w:p>
    <w:p w14:paraId="492E5B64" w14:textId="77777777" w:rsidR="00D75448" w:rsidRPr="000B3FAB" w:rsidRDefault="00D75448" w:rsidP="00D75448">
      <w:pPr>
        <w:snapToGrid w:val="0"/>
        <w:spacing w:after="120"/>
        <w:rPr>
          <w:color w:val="000000" w:themeColor="text1"/>
          <w:sz w:val="21"/>
          <w:szCs w:val="21"/>
          <w:lang w:val="en-US" w:eastAsia="zh-CN"/>
        </w:rPr>
      </w:pPr>
      <w:r w:rsidRPr="000B3FAB">
        <w:rPr>
          <w:color w:val="000000" w:themeColor="text1"/>
          <w:sz w:val="21"/>
          <w:szCs w:val="21"/>
          <w:lang w:val="en-US" w:eastAsia="zh-CN"/>
        </w:rPr>
        <w:t>Agreement:</w:t>
      </w:r>
    </w:p>
    <w:p w14:paraId="1274E1B9" w14:textId="77777777" w:rsidR="00D75448" w:rsidRPr="000B3FAB" w:rsidRDefault="00D75448" w:rsidP="00D75448">
      <w:pPr>
        <w:snapToGrid w:val="0"/>
        <w:spacing w:after="120"/>
        <w:rPr>
          <w:color w:val="000000" w:themeColor="text1"/>
          <w:sz w:val="21"/>
          <w:szCs w:val="21"/>
          <w:lang w:val="en-US" w:eastAsia="zh-CN"/>
        </w:rPr>
      </w:pPr>
      <w:r w:rsidRPr="000B3FAB">
        <w:rPr>
          <w:color w:val="000000" w:themeColor="text1"/>
          <w:sz w:val="21"/>
          <w:szCs w:val="21"/>
          <w:lang w:val="en-US" w:eastAsia="zh-CN"/>
        </w:rPr>
        <w:t>For FR1:</w:t>
      </w:r>
    </w:p>
    <w:p w14:paraId="29043A3E" w14:textId="77777777" w:rsidR="00D75448" w:rsidRPr="000B3FAB" w:rsidRDefault="00D75448" w:rsidP="00D75448">
      <w:pPr>
        <w:pStyle w:val="aff7"/>
        <w:numPr>
          <w:ilvl w:val="2"/>
          <w:numId w:val="12"/>
        </w:numPr>
        <w:overflowPunct/>
        <w:autoSpaceDE/>
        <w:autoSpaceDN/>
        <w:adjustRightInd/>
        <w:snapToGrid w:val="0"/>
        <w:spacing w:after="120"/>
        <w:ind w:left="426" w:firstLineChars="0" w:hanging="426"/>
        <w:textAlignment w:val="auto"/>
        <w:rPr>
          <w:rFonts w:eastAsia="宋体"/>
          <w:color w:val="000000" w:themeColor="text1"/>
          <w:szCs w:val="21"/>
        </w:rPr>
      </w:pPr>
      <w:r w:rsidRPr="000B3FAB">
        <w:rPr>
          <w:rFonts w:eastAsia="宋体"/>
          <w:color w:val="000000" w:themeColor="text1"/>
          <w:szCs w:val="21"/>
        </w:rPr>
        <w:t>[</w:t>
      </w:r>
      <w:r w:rsidRPr="000B3FAB">
        <w:rPr>
          <w:rFonts w:eastAsia="宋体"/>
          <w:color w:val="000000" w:themeColor="text1"/>
          <w:szCs w:val="21"/>
        </w:rPr>
        <w:sym w:font="Symbol" w:char="F0B1"/>
      </w:r>
      <w:r w:rsidRPr="000B3FAB">
        <w:rPr>
          <w:rFonts w:eastAsia="宋体"/>
          <w:color w:val="000000" w:themeColor="text1"/>
          <w:szCs w:val="21"/>
        </w:rPr>
        <w:t>3.5] dB can be used for core requirements for LP-RSRQ accuracy and [</w:t>
      </w:r>
      <w:r w:rsidRPr="000B3FAB">
        <w:rPr>
          <w:rFonts w:eastAsia="宋体"/>
          <w:color w:val="000000" w:themeColor="text1"/>
          <w:szCs w:val="21"/>
        </w:rPr>
        <w:sym w:font="Symbol" w:char="F0B1"/>
      </w:r>
      <w:r w:rsidRPr="000B3FAB">
        <w:rPr>
          <w:rFonts w:eastAsia="宋体"/>
          <w:color w:val="000000" w:themeColor="text1"/>
          <w:szCs w:val="21"/>
        </w:rPr>
        <w:t xml:space="preserve">5.5 or </w:t>
      </w:r>
      <w:r w:rsidRPr="000B3FAB">
        <w:rPr>
          <w:rFonts w:eastAsia="宋体"/>
          <w:color w:val="000000" w:themeColor="text1"/>
          <w:szCs w:val="21"/>
        </w:rPr>
        <w:sym w:font="Symbol" w:char="F0B1"/>
      </w:r>
      <w:r w:rsidRPr="000B3FAB">
        <w:rPr>
          <w:rFonts w:eastAsia="宋体"/>
          <w:color w:val="000000" w:themeColor="text1"/>
          <w:szCs w:val="21"/>
        </w:rPr>
        <w:t xml:space="preserve">6] dB can be used for core requirements for LP-RSRP accuracy, under the side conditions </w:t>
      </w:r>
      <w:proofErr w:type="spellStart"/>
      <w:r w:rsidRPr="000B3FAB">
        <w:rPr>
          <w:rFonts w:eastAsia="宋体"/>
          <w:color w:val="000000" w:themeColor="text1"/>
          <w:szCs w:val="21"/>
        </w:rPr>
        <w:t>Ês</w:t>
      </w:r>
      <w:proofErr w:type="spellEnd"/>
      <w:r w:rsidRPr="000B3FAB">
        <w:rPr>
          <w:rFonts w:eastAsia="宋体"/>
          <w:color w:val="000000" w:themeColor="text1"/>
          <w:szCs w:val="21"/>
        </w:rPr>
        <w:t>/</w:t>
      </w:r>
      <w:proofErr w:type="spellStart"/>
      <w:r w:rsidRPr="000B3FAB">
        <w:rPr>
          <w:rFonts w:eastAsia="宋体"/>
          <w:color w:val="000000" w:themeColor="text1"/>
          <w:szCs w:val="21"/>
        </w:rPr>
        <w:t>Iot</w:t>
      </w:r>
      <w:proofErr w:type="spellEnd"/>
      <w:r w:rsidRPr="000B3FAB">
        <w:rPr>
          <w:rFonts w:eastAsia="宋体"/>
          <w:color w:val="000000" w:themeColor="text1"/>
          <w:szCs w:val="21"/>
        </w:rPr>
        <w:t xml:space="preserve"> [x, x = -3] dB</w:t>
      </w:r>
    </w:p>
    <w:p w14:paraId="223B33AB" w14:textId="77777777" w:rsidR="00D75448" w:rsidRPr="000B3FAB" w:rsidRDefault="00D75448" w:rsidP="00D75448">
      <w:pPr>
        <w:pStyle w:val="aff7"/>
        <w:numPr>
          <w:ilvl w:val="2"/>
          <w:numId w:val="12"/>
        </w:numPr>
        <w:overflowPunct/>
        <w:autoSpaceDE/>
        <w:autoSpaceDN/>
        <w:adjustRightInd/>
        <w:snapToGrid w:val="0"/>
        <w:spacing w:after="120"/>
        <w:ind w:left="426" w:firstLineChars="0" w:hanging="426"/>
        <w:textAlignment w:val="auto"/>
        <w:rPr>
          <w:rFonts w:eastAsia="宋体"/>
          <w:color w:val="000000" w:themeColor="text1"/>
          <w:szCs w:val="21"/>
        </w:rPr>
      </w:pPr>
      <w:r w:rsidRPr="000B3FAB">
        <w:rPr>
          <w:rFonts w:eastAsia="宋体"/>
          <w:color w:val="000000" w:themeColor="text1"/>
          <w:szCs w:val="21"/>
        </w:rPr>
        <w:t>[</w:t>
      </w:r>
      <w:r w:rsidRPr="000B3FAB">
        <w:rPr>
          <w:rFonts w:eastAsia="宋体"/>
          <w:color w:val="000000" w:themeColor="text1"/>
          <w:szCs w:val="21"/>
        </w:rPr>
        <w:sym w:font="Symbol" w:char="F0B1"/>
      </w:r>
      <w:r w:rsidRPr="000B3FAB">
        <w:rPr>
          <w:rFonts w:eastAsia="宋体"/>
          <w:color w:val="000000" w:themeColor="text1"/>
          <w:szCs w:val="21"/>
        </w:rPr>
        <w:t>3.5] dB can be used for core requirements of SSB based RSRQ accuracy and [</w:t>
      </w:r>
      <w:r w:rsidRPr="000B3FAB">
        <w:rPr>
          <w:rFonts w:eastAsia="宋体"/>
          <w:color w:val="000000" w:themeColor="text1"/>
          <w:szCs w:val="21"/>
        </w:rPr>
        <w:sym w:font="Symbol" w:char="F0B1"/>
      </w:r>
      <w:r w:rsidRPr="000B3FAB">
        <w:rPr>
          <w:rFonts w:eastAsia="宋体"/>
          <w:color w:val="000000" w:themeColor="text1"/>
          <w:szCs w:val="21"/>
        </w:rPr>
        <w:t xml:space="preserve">5.5 or </w:t>
      </w:r>
      <w:r w:rsidRPr="000B3FAB">
        <w:rPr>
          <w:rFonts w:eastAsia="宋体"/>
          <w:color w:val="000000" w:themeColor="text1"/>
          <w:szCs w:val="21"/>
        </w:rPr>
        <w:sym w:font="Symbol" w:char="F0B1"/>
      </w:r>
      <w:r w:rsidRPr="000B3FAB">
        <w:rPr>
          <w:rFonts w:eastAsia="宋体"/>
          <w:color w:val="000000" w:themeColor="text1"/>
          <w:szCs w:val="21"/>
        </w:rPr>
        <w:t xml:space="preserve">6] dB can be used for core requirements for SSB based RSRP accuracy, under the side conditions </w:t>
      </w:r>
      <w:proofErr w:type="spellStart"/>
      <w:r w:rsidRPr="000B3FAB">
        <w:rPr>
          <w:rFonts w:eastAsia="宋体"/>
          <w:color w:val="000000" w:themeColor="text1"/>
          <w:szCs w:val="21"/>
        </w:rPr>
        <w:t>Ês</w:t>
      </w:r>
      <w:proofErr w:type="spellEnd"/>
      <w:r w:rsidRPr="000B3FAB">
        <w:rPr>
          <w:rFonts w:eastAsia="宋体"/>
          <w:color w:val="000000" w:themeColor="text1"/>
          <w:szCs w:val="21"/>
        </w:rPr>
        <w:t>/</w:t>
      </w:r>
      <w:proofErr w:type="spellStart"/>
      <w:r w:rsidRPr="000B3FAB">
        <w:rPr>
          <w:rFonts w:eastAsia="宋体"/>
          <w:color w:val="000000" w:themeColor="text1"/>
          <w:szCs w:val="21"/>
        </w:rPr>
        <w:t>Iot</w:t>
      </w:r>
      <w:proofErr w:type="spellEnd"/>
      <w:r w:rsidRPr="000B3FAB">
        <w:rPr>
          <w:rFonts w:eastAsia="宋体"/>
          <w:color w:val="000000" w:themeColor="text1"/>
          <w:szCs w:val="21"/>
        </w:rPr>
        <w:t xml:space="preserve"> [y, y = -3] dB</w:t>
      </w:r>
    </w:p>
    <w:p w14:paraId="5439E41D" w14:textId="77777777" w:rsidR="00D75448" w:rsidRPr="000B3FAB" w:rsidRDefault="00D75448" w:rsidP="00D75448">
      <w:pPr>
        <w:pStyle w:val="aff7"/>
        <w:numPr>
          <w:ilvl w:val="2"/>
          <w:numId w:val="12"/>
        </w:numPr>
        <w:overflowPunct/>
        <w:autoSpaceDE/>
        <w:autoSpaceDN/>
        <w:adjustRightInd/>
        <w:snapToGrid w:val="0"/>
        <w:spacing w:after="120"/>
        <w:ind w:left="426" w:firstLineChars="0" w:hanging="426"/>
        <w:textAlignment w:val="auto"/>
        <w:rPr>
          <w:rFonts w:eastAsia="宋体"/>
          <w:color w:val="000000" w:themeColor="text1"/>
          <w:szCs w:val="21"/>
        </w:rPr>
      </w:pPr>
      <w:r w:rsidRPr="000B3FAB">
        <w:rPr>
          <w:rFonts w:eastAsia="宋体"/>
          <w:color w:val="000000" w:themeColor="text1"/>
          <w:szCs w:val="21"/>
        </w:rPr>
        <w:t xml:space="preserve">Note: [2 </w:t>
      </w:r>
      <w:r w:rsidRPr="000B3FAB">
        <w:rPr>
          <w:rFonts w:eastAsia="宋体"/>
          <w:color w:val="FF0000"/>
          <w:szCs w:val="21"/>
          <w:u w:val="single"/>
        </w:rPr>
        <w:t>or 2.5</w:t>
      </w:r>
      <w:r w:rsidRPr="000B3FAB">
        <w:rPr>
          <w:rFonts w:eastAsia="宋体"/>
          <w:color w:val="000000" w:themeColor="text1"/>
          <w:szCs w:val="21"/>
        </w:rPr>
        <w:t xml:space="preserve">] dB </w:t>
      </w:r>
      <w:r w:rsidRPr="000B3FAB">
        <w:rPr>
          <w:color w:val="000000" w:themeColor="text1"/>
          <w:szCs w:val="21"/>
        </w:rPr>
        <w:t>RF impairment margin is assumed</w:t>
      </w:r>
    </w:p>
    <w:p w14:paraId="4BF100D4" w14:textId="5B4F13FB" w:rsidR="00D75448" w:rsidRDefault="00D75448" w:rsidP="00D75448">
      <w:pPr>
        <w:rPr>
          <w:lang w:eastAsia="zh-CN"/>
        </w:rPr>
      </w:pPr>
    </w:p>
    <w:p w14:paraId="39E1D593" w14:textId="77777777" w:rsidR="00944062" w:rsidRDefault="00944062" w:rsidP="00944062">
      <w:pPr>
        <w:snapToGrid w:val="0"/>
        <w:rPr>
          <w:b/>
          <w:bCs/>
          <w:u w:val="single"/>
        </w:rPr>
      </w:pPr>
      <w:r>
        <w:rPr>
          <w:b/>
          <w:color w:val="000000" w:themeColor="text1"/>
          <w:u w:val="single"/>
          <w:lang w:eastAsia="ko-KR"/>
        </w:rPr>
        <w:t xml:space="preserve">Issue 1-2-2: </w:t>
      </w:r>
      <w:r>
        <w:rPr>
          <w:b/>
          <w:bCs/>
          <w:u w:val="single"/>
        </w:rPr>
        <w:t>Periodicity for LP-WUR RRM requirements</w:t>
      </w:r>
    </w:p>
    <w:p w14:paraId="27CB4697" w14:textId="77777777" w:rsidR="00944062" w:rsidRPr="000B3FAB" w:rsidRDefault="00944062" w:rsidP="00944062">
      <w:pPr>
        <w:snapToGrid w:val="0"/>
        <w:spacing w:after="120"/>
        <w:rPr>
          <w:rFonts w:eastAsia="等线"/>
          <w:color w:val="000000"/>
          <w:sz w:val="21"/>
          <w:szCs w:val="21"/>
          <w:lang w:val="en-US" w:eastAsia="zh-CN"/>
        </w:rPr>
      </w:pPr>
      <w:r w:rsidRPr="000B3FAB">
        <w:rPr>
          <w:rFonts w:eastAsia="等线"/>
          <w:color w:val="000000"/>
          <w:sz w:val="21"/>
          <w:szCs w:val="21"/>
          <w:lang w:val="en-US" w:eastAsia="zh-CN"/>
        </w:rPr>
        <w:t>Agreement:</w:t>
      </w:r>
    </w:p>
    <w:p w14:paraId="3C5FCEB2" w14:textId="77777777" w:rsidR="00944062" w:rsidRPr="00F34E1A" w:rsidRDefault="00944062" w:rsidP="00F34E1A">
      <w:pPr>
        <w:snapToGrid w:val="0"/>
        <w:spacing w:after="120"/>
        <w:rPr>
          <w:color w:val="000000" w:themeColor="text1"/>
          <w:sz w:val="21"/>
          <w:szCs w:val="21"/>
          <w:lang w:eastAsia="zh-CN"/>
        </w:rPr>
      </w:pPr>
      <w:r w:rsidRPr="00F34E1A">
        <w:rPr>
          <w:color w:val="000000" w:themeColor="text1"/>
          <w:sz w:val="21"/>
          <w:szCs w:val="21"/>
          <w:lang w:eastAsia="zh-CN"/>
        </w:rPr>
        <w:t xml:space="preserve">Regardless of  whether LP-SS is configured or not, periodicity for SSB based LP-WUR measurement delay requirements is based on LO periodicity. </w:t>
      </w:r>
    </w:p>
    <w:p w14:paraId="03BE62D2" w14:textId="77777777" w:rsidR="00944062" w:rsidRDefault="00944062" w:rsidP="00D75448">
      <w:pPr>
        <w:rPr>
          <w:lang w:eastAsia="zh-CN"/>
        </w:rPr>
      </w:pPr>
    </w:p>
    <w:p w14:paraId="77B9AC1D" w14:textId="77777777" w:rsidR="00D75448" w:rsidRDefault="00D75448" w:rsidP="00D75448">
      <w:pPr>
        <w:rPr>
          <w:b/>
          <w:color w:val="000000"/>
          <w:sz w:val="21"/>
          <w:szCs w:val="21"/>
          <w:u w:val="single"/>
          <w:lang w:eastAsia="ko-KR"/>
        </w:rPr>
      </w:pPr>
      <w:r w:rsidRPr="005E1AFB">
        <w:rPr>
          <w:b/>
          <w:color w:val="000000"/>
          <w:sz w:val="21"/>
          <w:szCs w:val="21"/>
          <w:u w:val="single"/>
          <w:lang w:eastAsia="ko-KR"/>
        </w:rPr>
        <w:t>Issue 1-2-4-1: On LR measurement filtering requirement</w:t>
      </w:r>
    </w:p>
    <w:p w14:paraId="290CD257" w14:textId="77777777" w:rsidR="00D75448" w:rsidRPr="000B3FAB" w:rsidRDefault="00D75448" w:rsidP="00D75448">
      <w:pPr>
        <w:snapToGrid w:val="0"/>
        <w:spacing w:after="120"/>
        <w:rPr>
          <w:rFonts w:eastAsia="等线"/>
          <w:color w:val="000000"/>
          <w:sz w:val="21"/>
          <w:szCs w:val="21"/>
          <w:lang w:val="en-US" w:eastAsia="zh-CN"/>
        </w:rPr>
      </w:pPr>
      <w:r w:rsidRPr="000B3FAB">
        <w:rPr>
          <w:rFonts w:eastAsia="等线"/>
          <w:color w:val="000000"/>
          <w:sz w:val="21"/>
          <w:szCs w:val="21"/>
          <w:lang w:val="en-US" w:eastAsia="zh-CN"/>
        </w:rPr>
        <w:t>Agreement:</w:t>
      </w:r>
    </w:p>
    <w:p w14:paraId="6BEE2C8B" w14:textId="77777777" w:rsidR="00D75448" w:rsidRPr="000B3FAB" w:rsidRDefault="00D75448" w:rsidP="00D75448">
      <w:pPr>
        <w:pStyle w:val="aff7"/>
        <w:numPr>
          <w:ilvl w:val="1"/>
          <w:numId w:val="12"/>
        </w:numPr>
        <w:overflowPunct/>
        <w:autoSpaceDE/>
        <w:autoSpaceDN/>
        <w:adjustRightInd/>
        <w:snapToGrid w:val="0"/>
        <w:spacing w:after="120"/>
        <w:ind w:left="1440" w:firstLineChars="0"/>
        <w:jc w:val="both"/>
        <w:textAlignment w:val="auto"/>
        <w:rPr>
          <w:szCs w:val="21"/>
        </w:rPr>
      </w:pPr>
      <w:r w:rsidRPr="000B3FAB">
        <w:rPr>
          <w:szCs w:val="21"/>
        </w:rPr>
        <w:t>The UE shall filter the [</w:t>
      </w:r>
      <w:r w:rsidRPr="000B3FAB">
        <w:rPr>
          <w:b/>
          <w:szCs w:val="21"/>
        </w:rPr>
        <w:t>SS-RSRP and SS-RSRQ</w:t>
      </w:r>
      <w:r w:rsidRPr="000B3FAB">
        <w:rPr>
          <w:szCs w:val="21"/>
        </w:rPr>
        <w:t>] measurements of the serving cell using at least 2 measurements. Within the set of measurements used for the filtering, at least two measurements shall be spaced by [LO periodicity /2] for SSB based LR.</w:t>
      </w:r>
    </w:p>
    <w:p w14:paraId="479F87BC" w14:textId="77777777" w:rsidR="00D75448" w:rsidRDefault="00D75448" w:rsidP="00D75448">
      <w:pPr>
        <w:snapToGrid w:val="0"/>
        <w:spacing w:after="120"/>
        <w:rPr>
          <w:b/>
          <w:color w:val="000000"/>
          <w:sz w:val="21"/>
          <w:szCs w:val="21"/>
          <w:u w:val="single"/>
          <w:lang w:eastAsia="ko-KR"/>
        </w:rPr>
      </w:pPr>
    </w:p>
    <w:p w14:paraId="680DF51C" w14:textId="789D5A56" w:rsidR="00D75448" w:rsidRPr="005E1AFB" w:rsidRDefault="00D75448" w:rsidP="00D75448">
      <w:pPr>
        <w:snapToGrid w:val="0"/>
        <w:spacing w:after="120"/>
        <w:rPr>
          <w:b/>
          <w:color w:val="000000" w:themeColor="text1"/>
          <w:sz w:val="21"/>
          <w:szCs w:val="21"/>
          <w:u w:val="single"/>
          <w:lang w:val="en-US"/>
        </w:rPr>
      </w:pPr>
      <w:r w:rsidRPr="005E1AFB">
        <w:rPr>
          <w:b/>
          <w:color w:val="000000"/>
          <w:sz w:val="21"/>
          <w:szCs w:val="21"/>
          <w:u w:val="single"/>
          <w:lang w:eastAsia="ko-KR"/>
        </w:rPr>
        <w:t xml:space="preserve">Issue 1-2-5-2: </w:t>
      </w:r>
      <w:r w:rsidRPr="005E1AFB">
        <w:rPr>
          <w:b/>
          <w:color w:val="000000" w:themeColor="text1"/>
          <w:sz w:val="21"/>
          <w:szCs w:val="21"/>
          <w:u w:val="single"/>
          <w:lang w:val="en-US"/>
        </w:rPr>
        <w:t>On MR evaluation requirements</w:t>
      </w:r>
    </w:p>
    <w:p w14:paraId="7A811B65" w14:textId="77777777" w:rsidR="00D75448" w:rsidRPr="000B3FAB" w:rsidRDefault="00D75448" w:rsidP="00D75448">
      <w:pPr>
        <w:snapToGrid w:val="0"/>
        <w:spacing w:after="120"/>
        <w:rPr>
          <w:rFonts w:eastAsia="等线"/>
          <w:color w:val="000000" w:themeColor="text1"/>
          <w:sz w:val="21"/>
          <w:szCs w:val="21"/>
          <w:lang w:val="en-US" w:eastAsia="zh-CN"/>
        </w:rPr>
      </w:pPr>
      <w:r w:rsidRPr="000B3FAB">
        <w:rPr>
          <w:rFonts w:eastAsia="等线"/>
          <w:color w:val="000000" w:themeColor="text1"/>
          <w:sz w:val="21"/>
          <w:szCs w:val="21"/>
          <w:lang w:val="en-US" w:eastAsia="zh-CN"/>
        </w:rPr>
        <w:t xml:space="preserve">Agreement: </w:t>
      </w:r>
    </w:p>
    <w:p w14:paraId="4604E4EE" w14:textId="77777777" w:rsidR="00D75448" w:rsidRPr="000B3FAB" w:rsidRDefault="00D75448" w:rsidP="00D75448">
      <w:pPr>
        <w:pStyle w:val="aff7"/>
        <w:numPr>
          <w:ilvl w:val="0"/>
          <w:numId w:val="20"/>
        </w:numPr>
        <w:snapToGrid w:val="0"/>
        <w:spacing w:after="120"/>
        <w:ind w:firstLineChars="0"/>
        <w:textAlignment w:val="auto"/>
        <w:rPr>
          <w:szCs w:val="21"/>
        </w:rPr>
      </w:pPr>
      <w:r w:rsidRPr="000B3FAB">
        <w:rPr>
          <w:bCs/>
          <w:szCs w:val="21"/>
        </w:rPr>
        <w:t xml:space="preserve">Reuse legacy </w:t>
      </w:r>
      <w:proofErr w:type="spellStart"/>
      <w:r w:rsidRPr="000B3FAB">
        <w:rPr>
          <w:color w:val="000000" w:themeColor="text1"/>
          <w:szCs w:val="21"/>
        </w:rPr>
        <w:t>N</w:t>
      </w:r>
      <w:r w:rsidRPr="000B3FAB">
        <w:rPr>
          <w:color w:val="000000" w:themeColor="text1"/>
          <w:szCs w:val="21"/>
          <w:vertAlign w:val="subscript"/>
        </w:rPr>
        <w:t>serv</w:t>
      </w:r>
      <w:proofErr w:type="spellEnd"/>
    </w:p>
    <w:p w14:paraId="44CF6663" w14:textId="77777777" w:rsidR="00D75448" w:rsidRPr="000B3FAB" w:rsidRDefault="00D75448" w:rsidP="00D75448">
      <w:pPr>
        <w:pStyle w:val="aff7"/>
        <w:numPr>
          <w:ilvl w:val="0"/>
          <w:numId w:val="20"/>
        </w:numPr>
        <w:snapToGrid w:val="0"/>
        <w:spacing w:after="120"/>
        <w:ind w:firstLineChars="0"/>
        <w:textAlignment w:val="auto"/>
        <w:rPr>
          <w:szCs w:val="21"/>
        </w:rPr>
      </w:pPr>
      <w:r w:rsidRPr="000B3FAB">
        <w:rPr>
          <w:bCs/>
          <w:szCs w:val="21"/>
        </w:rPr>
        <w:t xml:space="preserve">Note: the legacy values are </w:t>
      </w:r>
      <w:proofErr w:type="spellStart"/>
      <w:r w:rsidRPr="000B3FAB">
        <w:rPr>
          <w:b/>
          <w:color w:val="000000" w:themeColor="text1"/>
          <w:szCs w:val="21"/>
        </w:rPr>
        <w:t>N</w:t>
      </w:r>
      <w:r w:rsidRPr="000B3FAB">
        <w:rPr>
          <w:b/>
          <w:color w:val="000000" w:themeColor="text1"/>
          <w:szCs w:val="21"/>
          <w:vertAlign w:val="subscript"/>
        </w:rPr>
        <w:t>serv</w:t>
      </w:r>
      <w:proofErr w:type="spellEnd"/>
      <w:r w:rsidRPr="000B3FAB">
        <w:rPr>
          <w:b/>
          <w:color w:val="000000" w:themeColor="text1"/>
          <w:szCs w:val="21"/>
          <w:vertAlign w:val="subscript"/>
        </w:rPr>
        <w:t xml:space="preserve"> </w:t>
      </w:r>
      <w:r w:rsidRPr="000B3FAB">
        <w:rPr>
          <w:b/>
          <w:bCs/>
          <w:szCs w:val="21"/>
        </w:rPr>
        <w:t>= 4</w:t>
      </w:r>
      <w:r w:rsidRPr="000B3FAB">
        <w:rPr>
          <w:bCs/>
          <w:szCs w:val="21"/>
        </w:rPr>
        <w:t xml:space="preserve"> when DRX = 0.32s and 0.64s, </w:t>
      </w:r>
      <w:proofErr w:type="spellStart"/>
      <w:r w:rsidRPr="000B3FAB">
        <w:rPr>
          <w:b/>
          <w:color w:val="000000" w:themeColor="text1"/>
          <w:szCs w:val="21"/>
        </w:rPr>
        <w:t>N</w:t>
      </w:r>
      <w:r w:rsidRPr="000B3FAB">
        <w:rPr>
          <w:b/>
          <w:color w:val="000000" w:themeColor="text1"/>
          <w:szCs w:val="21"/>
          <w:vertAlign w:val="subscript"/>
        </w:rPr>
        <w:t>serv</w:t>
      </w:r>
      <w:proofErr w:type="spellEnd"/>
      <w:r w:rsidRPr="000B3FAB">
        <w:rPr>
          <w:b/>
          <w:bCs/>
          <w:szCs w:val="21"/>
        </w:rPr>
        <w:t xml:space="preserve"> = 2</w:t>
      </w:r>
      <w:r w:rsidRPr="000B3FAB">
        <w:rPr>
          <w:bCs/>
          <w:szCs w:val="21"/>
        </w:rPr>
        <w:t xml:space="preserve"> when DRX = 1.28 and 2.56s</w:t>
      </w:r>
    </w:p>
    <w:p w14:paraId="5F12ED9E" w14:textId="77777777" w:rsidR="00B6486B" w:rsidRPr="005E1AFB" w:rsidRDefault="00B6486B" w:rsidP="00B6486B">
      <w:pPr>
        <w:snapToGrid w:val="0"/>
        <w:spacing w:after="120"/>
        <w:rPr>
          <w:b/>
          <w:color w:val="000000" w:themeColor="text1"/>
          <w:sz w:val="21"/>
          <w:u w:val="single"/>
          <w:lang w:eastAsia="ko-KR"/>
        </w:rPr>
      </w:pPr>
      <w:r w:rsidRPr="005E1AFB">
        <w:rPr>
          <w:b/>
          <w:color w:val="000000" w:themeColor="text1"/>
          <w:sz w:val="21"/>
          <w:u w:val="single"/>
          <w:lang w:eastAsia="ko-KR"/>
        </w:rPr>
        <w:t xml:space="preserve">Issue 1-2-6: </w:t>
      </w:r>
      <w:r w:rsidRPr="005E1AFB">
        <w:rPr>
          <w:b/>
          <w:color w:val="000000" w:themeColor="text1"/>
          <w:sz w:val="21"/>
          <w:u w:val="single"/>
          <w:lang w:eastAsia="zh-CN"/>
        </w:rPr>
        <w:t xml:space="preserve">On </w:t>
      </w:r>
      <w:r w:rsidRPr="005E1AFB">
        <w:rPr>
          <w:b/>
          <w:color w:val="000000" w:themeColor="text1"/>
          <w:sz w:val="21"/>
          <w:u w:val="single"/>
          <w:lang w:eastAsia="ko-KR"/>
        </w:rPr>
        <w:t>MR wake up delay related requirements fo</w:t>
      </w:r>
      <w:r>
        <w:rPr>
          <w:b/>
          <w:color w:val="000000" w:themeColor="text1"/>
          <w:sz w:val="21"/>
          <w:u w:val="single"/>
          <w:lang w:eastAsia="ko-KR"/>
        </w:rPr>
        <w:t>r LP-WUR and RAN1 LS R1-2501624</w:t>
      </w:r>
    </w:p>
    <w:p w14:paraId="7432B49D" w14:textId="77777777" w:rsidR="00B6486B" w:rsidRPr="005E1AFB" w:rsidRDefault="00B6486B" w:rsidP="00B6486B">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 xml:space="preserve">Issue 1-2-6-1: </w:t>
      </w:r>
      <w:r w:rsidRPr="005E1AFB">
        <w:rPr>
          <w:b/>
          <w:color w:val="000000" w:themeColor="text1"/>
          <w:sz w:val="21"/>
          <w:szCs w:val="21"/>
          <w:u w:val="single"/>
          <w:lang w:eastAsia="zh-CN"/>
        </w:rPr>
        <w:t xml:space="preserve">On </w:t>
      </w:r>
      <w:r w:rsidRPr="005E1AFB">
        <w:rPr>
          <w:b/>
          <w:color w:val="000000" w:themeColor="text1"/>
          <w:sz w:val="21"/>
          <w:szCs w:val="21"/>
          <w:u w:val="single"/>
          <w:lang w:eastAsia="ko-KR"/>
        </w:rPr>
        <w:t>the number of SSBs</w:t>
      </w:r>
    </w:p>
    <w:p w14:paraId="5847F2A7" w14:textId="77777777" w:rsidR="00B6486B" w:rsidRPr="005E1AFB" w:rsidRDefault="00B6486B" w:rsidP="00B6486B">
      <w:pPr>
        <w:snapToGrid w:val="0"/>
        <w:spacing w:after="120"/>
        <w:rPr>
          <w:rFonts w:eastAsia="等线"/>
          <w:color w:val="000000" w:themeColor="text1"/>
          <w:sz w:val="21"/>
          <w:szCs w:val="21"/>
          <w:lang w:val="en-US" w:eastAsia="zh-CN"/>
        </w:rPr>
      </w:pPr>
      <w:r w:rsidRPr="000B3FAB">
        <w:rPr>
          <w:rFonts w:eastAsia="等线"/>
          <w:color w:val="000000" w:themeColor="text1"/>
          <w:sz w:val="21"/>
          <w:szCs w:val="21"/>
          <w:lang w:val="en-US" w:eastAsia="zh-CN"/>
        </w:rPr>
        <w:lastRenderedPageBreak/>
        <w:t>Agreement: Aim to conclude the issue by Tuesday in RAN4 #115.</w:t>
      </w:r>
    </w:p>
    <w:p w14:paraId="5B34E82D" w14:textId="77777777" w:rsidR="00B6486B" w:rsidRDefault="00B6486B" w:rsidP="00B6486B">
      <w:pPr>
        <w:rPr>
          <w:lang w:eastAsia="zh-CN"/>
        </w:rPr>
      </w:pPr>
    </w:p>
    <w:p w14:paraId="17BBFBB0" w14:textId="77777777" w:rsidR="00B6486B" w:rsidRDefault="00B6486B" w:rsidP="00B6486B">
      <w:pPr>
        <w:spacing w:after="120"/>
        <w:rPr>
          <w:b/>
          <w:color w:val="000000" w:themeColor="text1"/>
          <w:u w:val="single"/>
          <w:lang w:eastAsia="ko-KR"/>
        </w:rPr>
      </w:pPr>
      <w:r>
        <w:rPr>
          <w:b/>
          <w:color w:val="000000" w:themeColor="text1"/>
          <w:u w:val="single"/>
          <w:lang w:eastAsia="ko-KR"/>
        </w:rPr>
        <w:t>Issue 1-2-6-2: On SSBs number for different SSB periodicities</w:t>
      </w:r>
    </w:p>
    <w:p w14:paraId="21B353A6" w14:textId="77777777" w:rsidR="00B6486B" w:rsidRPr="0053261B" w:rsidRDefault="00B6486B" w:rsidP="00B6486B">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14:paraId="779CD06E" w14:textId="77777777" w:rsidR="00B6486B" w:rsidRPr="0053261B" w:rsidRDefault="00B6486B" w:rsidP="00B6486B">
      <w:pPr>
        <w:spacing w:after="120"/>
        <w:rPr>
          <w:rFonts w:eastAsiaTheme="minorEastAsia"/>
          <w:color w:val="000000" w:themeColor="text1"/>
          <w:lang w:val="en-US" w:eastAsia="zh-CN"/>
        </w:rPr>
      </w:pPr>
      <w:r w:rsidRPr="0053261B">
        <w:rPr>
          <w:rFonts w:eastAsiaTheme="minorEastAsia"/>
          <w:color w:val="000000" w:themeColor="text1"/>
          <w:lang w:val="en-US" w:eastAsia="zh-CN"/>
        </w:rPr>
        <w:t xml:space="preserve">Same SSB number for different SSB periodicity </w:t>
      </w:r>
    </w:p>
    <w:p w14:paraId="55F516F4" w14:textId="77777777" w:rsidR="00B6486B" w:rsidRPr="0053261B" w:rsidRDefault="00B6486B" w:rsidP="00B6486B">
      <w:pPr>
        <w:spacing w:after="120"/>
        <w:rPr>
          <w:rFonts w:eastAsiaTheme="minorEastAsia"/>
          <w:color w:val="000000" w:themeColor="text1"/>
          <w:lang w:val="en-US" w:eastAsia="zh-CN"/>
        </w:rPr>
      </w:pPr>
    </w:p>
    <w:p w14:paraId="367E6662" w14:textId="77777777" w:rsidR="00B6486B" w:rsidRPr="0053261B" w:rsidRDefault="00B6486B" w:rsidP="00B6486B">
      <w:pPr>
        <w:spacing w:after="120"/>
        <w:rPr>
          <w:rFonts w:eastAsiaTheme="minorEastAsia"/>
          <w:color w:val="000000" w:themeColor="text1"/>
          <w:lang w:val="en-US" w:eastAsia="zh-CN"/>
        </w:rPr>
      </w:pPr>
      <w:r w:rsidRPr="0053261B">
        <w:rPr>
          <w:rFonts w:eastAsiaTheme="minorEastAsia"/>
          <w:color w:val="000000" w:themeColor="text1"/>
          <w:lang w:val="en-US" w:eastAsia="zh-CN"/>
        </w:rPr>
        <w:t>Agreement</w:t>
      </w:r>
    </w:p>
    <w:p w14:paraId="2A2A8BFA" w14:textId="77777777" w:rsidR="00B6486B" w:rsidRPr="0053261B" w:rsidRDefault="00B6486B" w:rsidP="00B6486B">
      <w:pPr>
        <w:spacing w:after="120"/>
        <w:rPr>
          <w:rFonts w:eastAsiaTheme="minorEastAsia"/>
          <w:color w:val="000000" w:themeColor="text1"/>
          <w:lang w:val="en-US" w:eastAsia="zh-CN"/>
        </w:rPr>
      </w:pPr>
      <w:r w:rsidRPr="0053261B">
        <w:rPr>
          <w:rFonts w:eastAsiaTheme="minorEastAsia"/>
          <w:color w:val="000000" w:themeColor="text1"/>
          <w:lang w:val="en-US" w:eastAsia="zh-CN"/>
        </w:rPr>
        <w:t xml:space="preserve">When SSB periodicity is 5 </w:t>
      </w:r>
      <w:proofErr w:type="spellStart"/>
      <w:r w:rsidRPr="0053261B">
        <w:rPr>
          <w:rFonts w:eastAsiaTheme="minorEastAsia"/>
          <w:color w:val="000000" w:themeColor="text1"/>
          <w:lang w:val="en-US" w:eastAsia="zh-CN"/>
        </w:rPr>
        <w:t>ms</w:t>
      </w:r>
      <w:proofErr w:type="spellEnd"/>
      <w:r w:rsidRPr="0053261B">
        <w:rPr>
          <w:rFonts w:eastAsiaTheme="minorEastAsia"/>
          <w:color w:val="000000" w:themeColor="text1"/>
          <w:lang w:val="en-US" w:eastAsia="zh-CN"/>
        </w:rPr>
        <w:t xml:space="preserve"> or 10ms, a lower bound 20 </w:t>
      </w:r>
      <w:proofErr w:type="spellStart"/>
      <w:r w:rsidRPr="0053261B">
        <w:rPr>
          <w:rFonts w:eastAsiaTheme="minorEastAsia"/>
          <w:color w:val="000000" w:themeColor="text1"/>
          <w:lang w:val="en-US" w:eastAsia="zh-CN"/>
        </w:rPr>
        <w:t>ms</w:t>
      </w:r>
      <w:proofErr w:type="spellEnd"/>
      <w:r w:rsidRPr="0053261B">
        <w:rPr>
          <w:rFonts w:eastAsiaTheme="minorEastAsia"/>
          <w:color w:val="000000" w:themeColor="text1"/>
          <w:lang w:val="en-US" w:eastAsia="zh-CN"/>
        </w:rPr>
        <w:t xml:space="preserve"> will be used for MR wake up delay. </w:t>
      </w:r>
    </w:p>
    <w:p w14:paraId="3D48CF83" w14:textId="77777777" w:rsidR="00B6486B" w:rsidRPr="0053261B" w:rsidRDefault="00B6486B" w:rsidP="00B6486B">
      <w:pPr>
        <w:spacing w:after="120"/>
        <w:rPr>
          <w:rFonts w:eastAsiaTheme="minorEastAsia"/>
          <w:color w:val="000000" w:themeColor="text1"/>
          <w:lang w:val="en-US" w:eastAsia="zh-CN"/>
        </w:rPr>
      </w:pPr>
      <w:r w:rsidRPr="0053261B">
        <w:rPr>
          <w:rFonts w:eastAsiaTheme="minorEastAsia"/>
          <w:color w:val="000000" w:themeColor="text1"/>
          <w:lang w:val="en-US" w:eastAsia="zh-CN"/>
        </w:rPr>
        <w:t>Note: This above agreement based on the assumption that the wake up duration is defined as the ramping time + SSB number * SSB periodicity</w:t>
      </w:r>
    </w:p>
    <w:p w14:paraId="2D4D9854" w14:textId="3653021F" w:rsidR="00B6486B" w:rsidRDefault="00B6486B" w:rsidP="00B6486B">
      <w:pPr>
        <w:rPr>
          <w:lang w:val="en-US" w:eastAsia="zh-CN"/>
        </w:rPr>
      </w:pPr>
    </w:p>
    <w:p w14:paraId="7784C543" w14:textId="77777777" w:rsidR="00D75448" w:rsidRPr="005E1AFB" w:rsidRDefault="00D75448" w:rsidP="00D75448">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1-2-7: On LP-WUR cell selection evaluation requirements for case 1</w:t>
      </w:r>
    </w:p>
    <w:p w14:paraId="3B90807E" w14:textId="77777777" w:rsidR="00D75448" w:rsidRPr="000B3FAB" w:rsidRDefault="00D75448" w:rsidP="00D75448">
      <w:pPr>
        <w:snapToGrid w:val="0"/>
        <w:spacing w:after="120"/>
        <w:rPr>
          <w:rFonts w:eastAsia="等线"/>
          <w:color w:val="000000" w:themeColor="text1"/>
          <w:sz w:val="21"/>
          <w:szCs w:val="21"/>
          <w:lang w:eastAsia="zh-CN"/>
        </w:rPr>
      </w:pPr>
      <w:r w:rsidRPr="000B3FAB">
        <w:rPr>
          <w:rFonts w:eastAsia="等线"/>
          <w:color w:val="000000" w:themeColor="text1"/>
          <w:sz w:val="21"/>
          <w:szCs w:val="21"/>
          <w:lang w:eastAsia="zh-CN"/>
        </w:rPr>
        <w:t>Agreement:</w:t>
      </w:r>
    </w:p>
    <w:p w14:paraId="319E4401" w14:textId="77777777" w:rsidR="00D75448" w:rsidRPr="000B3FAB" w:rsidRDefault="00D75448" w:rsidP="00D75448">
      <w:pPr>
        <w:pStyle w:val="aff7"/>
        <w:numPr>
          <w:ilvl w:val="1"/>
          <w:numId w:val="12"/>
        </w:numPr>
        <w:overflowPunct/>
        <w:autoSpaceDE/>
        <w:autoSpaceDN/>
        <w:adjustRightInd/>
        <w:snapToGrid w:val="0"/>
        <w:spacing w:after="120"/>
        <w:ind w:left="1440" w:firstLineChars="0"/>
        <w:jc w:val="both"/>
        <w:textAlignment w:val="auto"/>
        <w:rPr>
          <w:rFonts w:eastAsia="宋体"/>
          <w:color w:val="000000" w:themeColor="text1"/>
          <w:szCs w:val="21"/>
        </w:rPr>
      </w:pPr>
      <w:r w:rsidRPr="000B3FAB">
        <w:rPr>
          <w:rFonts w:eastAsia="宋体"/>
          <w:color w:val="000000" w:themeColor="text1"/>
          <w:szCs w:val="21"/>
        </w:rPr>
        <w:t>No need to define the LR-WUR based cell selection criterion evaluation in case 1.</w:t>
      </w:r>
    </w:p>
    <w:p w14:paraId="6CFEAEC3" w14:textId="54C15E8F" w:rsidR="0055240F" w:rsidRDefault="0055240F" w:rsidP="0055240F">
      <w:pPr>
        <w:pStyle w:val="30"/>
        <w:numPr>
          <w:ilvl w:val="0"/>
          <w:numId w:val="0"/>
        </w:numPr>
        <w:ind w:left="720" w:hanging="720"/>
        <w:rPr>
          <w:sz w:val="24"/>
          <w:szCs w:val="16"/>
          <w:lang w:val="en-US"/>
        </w:rPr>
      </w:pPr>
      <w:r>
        <w:rPr>
          <w:sz w:val="24"/>
          <w:szCs w:val="16"/>
          <w:lang w:val="en-US"/>
        </w:rPr>
        <w:t>Sub-topic 1-3 MR RRM relaxation</w:t>
      </w:r>
    </w:p>
    <w:p w14:paraId="351A1903" w14:textId="77777777" w:rsidR="00B37845" w:rsidRDefault="00994DC0" w:rsidP="00C6715F">
      <w:pPr>
        <w:pStyle w:val="30"/>
        <w:numPr>
          <w:ilvl w:val="0"/>
          <w:numId w:val="0"/>
        </w:numPr>
        <w:ind w:left="720" w:hanging="720"/>
        <w:rPr>
          <w:sz w:val="24"/>
          <w:szCs w:val="16"/>
          <w:lang w:val="en-US"/>
        </w:rPr>
      </w:pPr>
      <w:r>
        <w:rPr>
          <w:sz w:val="24"/>
          <w:szCs w:val="16"/>
          <w:lang w:val="en-US"/>
        </w:rPr>
        <w:t xml:space="preserve">Sub-topic 1-4 LP-WUR CONNECTED </w:t>
      </w:r>
      <w:r>
        <w:rPr>
          <w:rFonts w:hint="eastAsia"/>
          <w:sz w:val="24"/>
          <w:szCs w:val="16"/>
          <w:lang w:val="en-US"/>
        </w:rPr>
        <w:t>mod</w:t>
      </w:r>
      <w:r>
        <w:rPr>
          <w:sz w:val="24"/>
          <w:szCs w:val="16"/>
          <w:lang w:val="en-US"/>
        </w:rPr>
        <w:t>e</w:t>
      </w:r>
    </w:p>
    <w:p w14:paraId="351A190A" w14:textId="77777777" w:rsidR="00B37845" w:rsidRDefault="00994DC0" w:rsidP="00975506">
      <w:pPr>
        <w:pStyle w:val="30"/>
        <w:numPr>
          <w:ilvl w:val="0"/>
          <w:numId w:val="0"/>
        </w:numPr>
        <w:ind w:left="720" w:hanging="720"/>
        <w:rPr>
          <w:sz w:val="24"/>
          <w:szCs w:val="16"/>
          <w:lang w:val="en-US"/>
        </w:rPr>
      </w:pPr>
      <w:r>
        <w:rPr>
          <w:sz w:val="24"/>
          <w:szCs w:val="16"/>
          <w:lang w:val="en-US"/>
        </w:rPr>
        <w:t>Sub-topic 1-5 Others</w:t>
      </w:r>
    </w:p>
    <w:p w14:paraId="351A1911" w14:textId="17780738" w:rsidR="00B37845" w:rsidRDefault="00994DC0" w:rsidP="009D4E67">
      <w:pPr>
        <w:pStyle w:val="1"/>
        <w:ind w:left="432" w:hanging="432"/>
        <w:rPr>
          <w:lang w:eastAsia="ja-JP"/>
        </w:rPr>
      </w:pPr>
      <w:r>
        <w:rPr>
          <w:lang w:eastAsia="ja-JP"/>
        </w:rPr>
        <w:t xml:space="preserve">Topic #2: </w:t>
      </w:r>
      <w:r w:rsidR="005018D8">
        <w:rPr>
          <w:lang w:eastAsia="ja-JP"/>
        </w:rPr>
        <w:t>Agreement on s</w:t>
      </w:r>
      <w:r>
        <w:rPr>
          <w:rFonts w:hint="eastAsia"/>
          <w:lang w:eastAsia="ja-JP"/>
        </w:rPr>
        <w:t>i</w:t>
      </w:r>
      <w:r>
        <w:rPr>
          <w:lang w:eastAsia="ja-JP"/>
        </w:rPr>
        <w:t>mulation assumptions and results</w:t>
      </w:r>
    </w:p>
    <w:p w14:paraId="75102F91" w14:textId="69BA7798" w:rsidR="000940B3" w:rsidRDefault="000940B3" w:rsidP="000940B3">
      <w:pPr>
        <w:pStyle w:val="30"/>
        <w:ind w:left="0"/>
        <w:rPr>
          <w:sz w:val="24"/>
          <w:szCs w:val="16"/>
          <w:lang w:val="en-US"/>
        </w:rPr>
      </w:pPr>
      <w:r>
        <w:rPr>
          <w:sz w:val="24"/>
          <w:szCs w:val="16"/>
          <w:lang w:val="en-US"/>
        </w:rPr>
        <w:t>Sub-topic 2-1 On simulation assumptions and parameters</w:t>
      </w:r>
    </w:p>
    <w:p w14:paraId="0546F797" w14:textId="77777777" w:rsidR="000940B3" w:rsidRDefault="000940B3" w:rsidP="000940B3">
      <w:pPr>
        <w:pStyle w:val="30"/>
        <w:ind w:left="0"/>
        <w:rPr>
          <w:sz w:val="24"/>
          <w:szCs w:val="16"/>
          <w:lang w:val="en-US"/>
        </w:rPr>
      </w:pPr>
      <w:r>
        <w:rPr>
          <w:sz w:val="24"/>
          <w:szCs w:val="16"/>
          <w:lang w:val="en-US"/>
        </w:rPr>
        <w:t>Sub-topic 2-2 Simulation results alignment and summary</w:t>
      </w:r>
    </w:p>
    <w:p w14:paraId="008C0D9F" w14:textId="50E75594" w:rsidR="0004253C" w:rsidRDefault="0004253C" w:rsidP="0004253C">
      <w:pPr>
        <w:pStyle w:val="1"/>
        <w:ind w:left="432" w:hanging="432"/>
        <w:rPr>
          <w:lang w:eastAsia="ja-JP"/>
        </w:rPr>
      </w:pPr>
      <w:r>
        <w:rPr>
          <w:lang w:eastAsia="ja-JP"/>
        </w:rPr>
        <w:t>Topic #3: Open issues</w:t>
      </w:r>
      <w:r w:rsidR="005A10F1">
        <w:rPr>
          <w:lang w:eastAsia="ja-JP"/>
        </w:rPr>
        <w:t xml:space="preserve"> and Recommendations</w:t>
      </w:r>
    </w:p>
    <w:p w14:paraId="0DD3925D" w14:textId="4FC92DF0" w:rsidR="00BB2376" w:rsidRPr="00BB12BA" w:rsidRDefault="00BB2376" w:rsidP="00BB2376">
      <w:pPr>
        <w:rPr>
          <w:lang w:eastAsia="ja-JP"/>
        </w:rPr>
      </w:pPr>
      <w:r>
        <w:rPr>
          <w:lang w:val="sv-SE" w:eastAsia="ja-JP"/>
        </w:rPr>
        <w:t>Details on all open issues can be found in [1] and [2].</w:t>
      </w:r>
      <w:r w:rsidR="00BB12BA">
        <w:rPr>
          <w:lang w:val="sv-SE" w:eastAsia="ja-JP"/>
        </w:rPr>
        <w:t xml:space="preserve"> </w:t>
      </w:r>
      <w:r w:rsidR="00BB12BA" w:rsidRPr="00427D21">
        <w:rPr>
          <w:rFonts w:eastAsiaTheme="minorEastAsia"/>
          <w:color w:val="000000" w:themeColor="text1"/>
          <w:lang w:eastAsia="zh-CN"/>
        </w:rPr>
        <w:t xml:space="preserve">All other open topics in [1] are contribution driven. </w:t>
      </w:r>
    </w:p>
    <w:p w14:paraId="32887F70" w14:textId="398DB9C3" w:rsidR="00A27358" w:rsidRDefault="00A27358" w:rsidP="00A27358">
      <w:pPr>
        <w:rPr>
          <w:b/>
          <w:color w:val="000000" w:themeColor="text1"/>
          <w:u w:val="single"/>
          <w:lang w:eastAsia="ko-KR"/>
        </w:rPr>
      </w:pPr>
      <w:r>
        <w:rPr>
          <w:b/>
          <w:color w:val="000000" w:themeColor="text1"/>
          <w:u w:val="single"/>
          <w:lang w:eastAsia="ko-KR"/>
        </w:rPr>
        <w:t>Issue 1-1-1: Cases/states to be considered for RRM relaxation and serving cell measurement offloading</w:t>
      </w:r>
    </w:p>
    <w:p w14:paraId="6F5D0069" w14:textId="77777777" w:rsidR="00A27358" w:rsidRDefault="00A27358" w:rsidP="00A27358">
      <w:pPr>
        <w:rPr>
          <w:rFonts w:eastAsiaTheme="minorEastAsia"/>
          <w:i/>
          <w:color w:val="000000" w:themeColor="text1"/>
          <w:lang w:val="en-US" w:eastAsia="zh-CN"/>
        </w:rPr>
      </w:pPr>
      <w:r>
        <w:rPr>
          <w:rFonts w:eastAsiaTheme="minorEastAsia"/>
          <w:i/>
          <w:color w:val="000000" w:themeColor="text1"/>
          <w:lang w:val="en-US" w:eastAsia="zh-CN"/>
        </w:rPr>
        <w:t>Recommendations:</w:t>
      </w:r>
    </w:p>
    <w:p w14:paraId="0D1C5206" w14:textId="460197E9" w:rsidR="00A27358" w:rsidRPr="00A27358" w:rsidRDefault="00E56EFC" w:rsidP="00A27358">
      <w:pPr>
        <w:rPr>
          <w:rFonts w:eastAsiaTheme="minorEastAsia"/>
          <w:i/>
          <w:color w:val="000000" w:themeColor="text1"/>
          <w:lang w:val="en-US" w:eastAsia="zh-CN"/>
        </w:rPr>
      </w:pPr>
      <w:r>
        <w:rPr>
          <w:rFonts w:eastAsiaTheme="minorEastAsia"/>
          <w:i/>
          <w:color w:val="000000" w:themeColor="text1"/>
          <w:lang w:val="en-US" w:eastAsia="zh-CN"/>
        </w:rPr>
        <w:t>P</w:t>
      </w:r>
      <w:r w:rsidR="00A27358" w:rsidRPr="00A27358">
        <w:rPr>
          <w:rFonts w:eastAsiaTheme="minorEastAsia"/>
          <w:i/>
          <w:color w:val="000000" w:themeColor="text1"/>
          <w:lang w:val="en-US" w:eastAsia="zh-CN"/>
        </w:rPr>
        <w:t>ostpone the discussion until more RAN2 progress</w:t>
      </w:r>
    </w:p>
    <w:p w14:paraId="3B34DFCE" w14:textId="77777777" w:rsidR="00C45AB8" w:rsidRDefault="00C45AB8" w:rsidP="00C45AB8">
      <w:pPr>
        <w:rPr>
          <w:b/>
          <w:color w:val="000000" w:themeColor="text1"/>
          <w:u w:val="single"/>
          <w:lang w:eastAsia="ko-KR"/>
        </w:rPr>
      </w:pPr>
      <w:r>
        <w:rPr>
          <w:b/>
          <w:color w:val="000000" w:themeColor="text1"/>
          <w:u w:val="single"/>
          <w:lang w:eastAsia="ko-KR"/>
        </w:rPr>
        <w:t>Issue 1-1-2: Threshold for switch between different cases</w:t>
      </w:r>
    </w:p>
    <w:p w14:paraId="51E7D2CC" w14:textId="77777777" w:rsidR="00C45AB8" w:rsidRDefault="00C45AB8" w:rsidP="00C45AB8">
      <w:pPr>
        <w:rPr>
          <w:rFonts w:eastAsiaTheme="minorEastAsia"/>
          <w:i/>
          <w:color w:val="000000" w:themeColor="text1"/>
          <w:lang w:val="en-US" w:eastAsia="zh-CN"/>
        </w:rPr>
      </w:pPr>
      <w:r>
        <w:rPr>
          <w:rFonts w:eastAsiaTheme="minorEastAsia"/>
          <w:i/>
          <w:color w:val="000000" w:themeColor="text1"/>
          <w:lang w:val="en-US" w:eastAsia="zh-CN"/>
        </w:rPr>
        <w:t>Recommendations:</w:t>
      </w:r>
    </w:p>
    <w:p w14:paraId="458ECCA7" w14:textId="1B9E3C00" w:rsidR="00C45AB8" w:rsidRPr="00A27358" w:rsidRDefault="00C45AB8" w:rsidP="00C45AB8">
      <w:pPr>
        <w:rPr>
          <w:rFonts w:eastAsiaTheme="minorEastAsia"/>
          <w:i/>
          <w:color w:val="000000" w:themeColor="text1"/>
          <w:lang w:val="en-US" w:eastAsia="zh-CN"/>
        </w:rPr>
      </w:pPr>
      <w:r>
        <w:rPr>
          <w:rFonts w:eastAsiaTheme="minorEastAsia"/>
          <w:i/>
          <w:color w:val="000000" w:themeColor="text1"/>
          <w:lang w:val="en-US" w:eastAsia="zh-CN"/>
        </w:rPr>
        <w:lastRenderedPageBreak/>
        <w:t>Up to RAN2 decision</w:t>
      </w:r>
    </w:p>
    <w:p w14:paraId="15547788" w14:textId="5DD097CB" w:rsidR="009C247B" w:rsidRDefault="009C247B" w:rsidP="009C247B">
      <w:pPr>
        <w:rPr>
          <w:b/>
          <w:color w:val="000000" w:themeColor="text1"/>
          <w:u w:val="single"/>
          <w:lang w:eastAsia="ko-KR"/>
        </w:rPr>
      </w:pPr>
      <w:r>
        <w:rPr>
          <w:b/>
          <w:color w:val="000000" w:themeColor="text1"/>
          <w:u w:val="single"/>
          <w:lang w:eastAsia="ko-KR"/>
        </w:rPr>
        <w:t xml:space="preserve">Issue 1-1-5: Criteria (entry/exit conditions) for </w:t>
      </w:r>
      <w:r>
        <w:rPr>
          <w:b/>
          <w:color w:val="000000" w:themeColor="text1"/>
          <w:u w:val="single"/>
          <w:lang w:eastAsia="zh-CN"/>
        </w:rPr>
        <w:t>fully offloading case</w:t>
      </w:r>
      <w:r>
        <w:rPr>
          <w:b/>
          <w:color w:val="000000" w:themeColor="text1"/>
          <w:u w:val="single"/>
          <w:lang w:eastAsia="ko-KR"/>
        </w:rPr>
        <w:t xml:space="preserve"> and MR RRM measurement relaxation  </w:t>
      </w:r>
    </w:p>
    <w:p w14:paraId="49D94077" w14:textId="382FB7D6" w:rsidR="009C247B" w:rsidRDefault="009C247B" w:rsidP="009C247B">
      <w:pPr>
        <w:rPr>
          <w:b/>
          <w:color w:val="000000" w:themeColor="text1"/>
          <w:u w:val="single"/>
          <w:lang w:eastAsia="ko-KR"/>
        </w:rPr>
      </w:pPr>
      <w:r>
        <w:rPr>
          <w:b/>
          <w:color w:val="000000" w:themeColor="text1"/>
          <w:u w:val="single"/>
          <w:lang w:eastAsia="ko-KR"/>
        </w:rPr>
        <w:t>Issue 1-1-6: Criteria (entry/exit conditions) for LP-WUS monitoring</w:t>
      </w:r>
    </w:p>
    <w:p w14:paraId="02A9792E" w14:textId="77777777" w:rsidR="00635B91" w:rsidRDefault="00635B91" w:rsidP="00635B91">
      <w:pPr>
        <w:rPr>
          <w:b/>
          <w:color w:val="000000" w:themeColor="text1"/>
          <w:u w:val="single"/>
          <w:lang w:eastAsia="ko-KR"/>
        </w:rPr>
      </w:pPr>
      <w:r>
        <w:rPr>
          <w:b/>
          <w:color w:val="000000" w:themeColor="text1"/>
          <w:u w:val="single"/>
          <w:lang w:eastAsia="ko-KR"/>
        </w:rPr>
        <w:t xml:space="preserve">Issue 1-1-7: On jointly consideration on Criteria (entry/exit conditions) for </w:t>
      </w:r>
      <w:r>
        <w:rPr>
          <w:b/>
          <w:color w:val="000000" w:themeColor="text1"/>
          <w:u w:val="single"/>
          <w:lang w:eastAsia="zh-CN"/>
        </w:rPr>
        <w:t>fully offloading</w:t>
      </w:r>
      <w:r>
        <w:rPr>
          <w:b/>
          <w:color w:val="000000" w:themeColor="text1"/>
          <w:u w:val="single"/>
          <w:lang w:eastAsia="ko-KR"/>
        </w:rPr>
        <w:t xml:space="preserve">/MR RRM measurement relaxation and LP-WUS monitoring  </w:t>
      </w:r>
    </w:p>
    <w:p w14:paraId="7DB9F420"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0C33727A" w14:textId="04941BA2" w:rsidR="009C247B" w:rsidRDefault="008F5303" w:rsidP="009C247B">
      <w:pPr>
        <w:rPr>
          <w:rFonts w:eastAsiaTheme="minorEastAsia"/>
          <w:i/>
          <w:color w:val="000000" w:themeColor="text1"/>
          <w:lang w:val="en-US" w:eastAsia="zh-CN"/>
        </w:rPr>
      </w:pPr>
      <w:r>
        <w:rPr>
          <w:rFonts w:eastAsiaTheme="minorEastAsia"/>
          <w:i/>
          <w:color w:val="000000" w:themeColor="text1"/>
          <w:lang w:val="en-US" w:eastAsia="zh-CN"/>
        </w:rPr>
        <w:t>For both issue 1-1-5</w:t>
      </w:r>
      <w:r w:rsidR="00635B91">
        <w:rPr>
          <w:rFonts w:eastAsiaTheme="minorEastAsia"/>
          <w:i/>
          <w:color w:val="000000" w:themeColor="text1"/>
          <w:lang w:val="en-US" w:eastAsia="zh-CN"/>
        </w:rPr>
        <w:t>,</w:t>
      </w:r>
      <w:r>
        <w:rPr>
          <w:rFonts w:eastAsiaTheme="minorEastAsia"/>
          <w:i/>
          <w:color w:val="000000" w:themeColor="text1"/>
          <w:lang w:val="en-US" w:eastAsia="zh-CN"/>
        </w:rPr>
        <w:t xml:space="preserve"> 1-1-6</w:t>
      </w:r>
      <w:r w:rsidR="00635B91">
        <w:rPr>
          <w:rFonts w:eastAsiaTheme="minorEastAsia"/>
          <w:i/>
          <w:color w:val="000000" w:themeColor="text1"/>
          <w:lang w:val="en-US" w:eastAsia="zh-CN"/>
        </w:rPr>
        <w:t xml:space="preserve"> and 1-1-7</w:t>
      </w:r>
      <w:r>
        <w:rPr>
          <w:rFonts w:eastAsiaTheme="minorEastAsia"/>
          <w:i/>
          <w:color w:val="000000" w:themeColor="text1"/>
          <w:lang w:val="en-US" w:eastAsia="zh-CN"/>
        </w:rPr>
        <w:t xml:space="preserve">, </w:t>
      </w:r>
      <w:r w:rsidR="000B56DD">
        <w:rPr>
          <w:rFonts w:eastAsiaTheme="minorEastAsia"/>
          <w:i/>
          <w:color w:val="000000" w:themeColor="text1"/>
          <w:lang w:val="en-US" w:eastAsia="zh-CN"/>
        </w:rPr>
        <w:t>c</w:t>
      </w:r>
      <w:r w:rsidR="009C247B">
        <w:rPr>
          <w:rFonts w:eastAsiaTheme="minorEastAsia"/>
          <w:i/>
          <w:color w:val="000000" w:themeColor="text1"/>
          <w:lang w:val="en-US" w:eastAsia="zh-CN"/>
        </w:rPr>
        <w:t>riteria are up to RAN2’s consideration</w:t>
      </w:r>
      <w:r w:rsidR="00B77EFB">
        <w:rPr>
          <w:rFonts w:eastAsiaTheme="minorEastAsia"/>
          <w:i/>
          <w:color w:val="000000" w:themeColor="text1"/>
          <w:lang w:val="en-US" w:eastAsia="zh-CN"/>
        </w:rPr>
        <w:t xml:space="preserve"> and close </w:t>
      </w:r>
      <w:r w:rsidR="00D10AE8">
        <w:rPr>
          <w:rFonts w:eastAsiaTheme="minorEastAsia"/>
          <w:i/>
          <w:color w:val="000000" w:themeColor="text1"/>
          <w:lang w:val="en-US" w:eastAsia="zh-CN"/>
        </w:rPr>
        <w:t xml:space="preserve">these </w:t>
      </w:r>
      <w:r w:rsidR="00B77EFB">
        <w:rPr>
          <w:rFonts w:eastAsiaTheme="minorEastAsia"/>
          <w:i/>
          <w:color w:val="000000" w:themeColor="text1"/>
          <w:lang w:val="en-US" w:eastAsia="zh-CN"/>
        </w:rPr>
        <w:t>issues.</w:t>
      </w:r>
    </w:p>
    <w:p w14:paraId="3FB8FB61" w14:textId="77777777" w:rsidR="00EB0241" w:rsidRDefault="00EB0241" w:rsidP="00EB0241">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14:paraId="61D770CD" w14:textId="77777777" w:rsidR="00355B8B" w:rsidRDefault="00355B8B" w:rsidP="00355B8B">
      <w:pPr>
        <w:rPr>
          <w:rFonts w:eastAsiaTheme="minorEastAsia"/>
          <w:i/>
          <w:color w:val="000000" w:themeColor="text1"/>
          <w:lang w:val="en-US" w:eastAsia="zh-CN"/>
        </w:rPr>
      </w:pPr>
      <w:r>
        <w:rPr>
          <w:rFonts w:eastAsiaTheme="minorEastAsia"/>
          <w:i/>
          <w:color w:val="000000" w:themeColor="text1"/>
          <w:lang w:val="en-US" w:eastAsia="zh-CN"/>
        </w:rPr>
        <w:t>Recommendations:</w:t>
      </w:r>
    </w:p>
    <w:p w14:paraId="566407DA" w14:textId="0AFA52F7" w:rsidR="00EB0241" w:rsidRDefault="00674C98" w:rsidP="00EB0241">
      <w:pPr>
        <w:rPr>
          <w:i/>
          <w:color w:val="000000" w:themeColor="text1"/>
          <w:szCs w:val="24"/>
          <w:lang w:eastAsia="zh-CN"/>
        </w:rPr>
      </w:pPr>
      <w:r>
        <w:rPr>
          <w:i/>
          <w:color w:val="000000" w:themeColor="text1"/>
          <w:szCs w:val="24"/>
          <w:lang w:eastAsia="zh-CN"/>
        </w:rPr>
        <w:t xml:space="preserve">Further discuss whether LR evaluation requirements apply when LR is “ON” at legacy state. </w:t>
      </w:r>
    </w:p>
    <w:p w14:paraId="587810E5" w14:textId="112D0DC4" w:rsidR="00B15DFE" w:rsidRDefault="00B15DFE" w:rsidP="00B15DFE">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448B1B57"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0875D340" w14:textId="7D686E91" w:rsidR="00B15DFE" w:rsidRDefault="00B032BC" w:rsidP="00B15DFE">
      <w:pPr>
        <w:rPr>
          <w:rFonts w:eastAsiaTheme="minorEastAsia"/>
          <w:i/>
          <w:color w:val="000000" w:themeColor="text1"/>
          <w:lang w:val="en-US" w:eastAsia="zh-CN"/>
        </w:rPr>
      </w:pPr>
      <w:r>
        <w:rPr>
          <w:rFonts w:eastAsiaTheme="minorEastAsia"/>
          <w:i/>
          <w:color w:val="000000" w:themeColor="text1"/>
          <w:lang w:val="en-US" w:eastAsia="zh-CN"/>
        </w:rPr>
        <w:t>Further discussion on detail on requirements and relat</w:t>
      </w:r>
      <w:r w:rsidR="007E2095">
        <w:rPr>
          <w:rFonts w:eastAsiaTheme="minorEastAsia"/>
          <w:i/>
          <w:color w:val="000000" w:themeColor="text1"/>
          <w:lang w:val="en-US" w:eastAsia="zh-CN"/>
        </w:rPr>
        <w:t>ed tentative agreement.</w:t>
      </w:r>
    </w:p>
    <w:p w14:paraId="5364F994" w14:textId="77777777" w:rsidR="00DD5B8C" w:rsidRDefault="00DD5B8C" w:rsidP="00DD5B8C">
      <w:pPr>
        <w:snapToGrid w:val="0"/>
        <w:rPr>
          <w:b/>
          <w:color w:val="000000" w:themeColor="text1"/>
          <w:u w:val="single"/>
          <w:lang w:eastAsia="ko-KR"/>
        </w:rPr>
      </w:pPr>
      <w:bookmarkStart w:id="0" w:name="_Hlk195171736"/>
      <w:r>
        <w:rPr>
          <w:b/>
          <w:color w:val="000000" w:themeColor="text1"/>
          <w:u w:val="single"/>
          <w:lang w:eastAsia="ko-KR"/>
        </w:rPr>
        <w:t xml:space="preserve">Issue 1-2-2-1: </w:t>
      </w:r>
      <w:r>
        <w:rPr>
          <w:rFonts w:hint="eastAsia"/>
          <w:b/>
          <w:color w:val="000000" w:themeColor="text1"/>
          <w:u w:val="single"/>
          <w:lang w:eastAsia="ko-KR"/>
        </w:rPr>
        <w:t>Lower</w:t>
      </w:r>
      <w:r>
        <w:rPr>
          <w:b/>
          <w:color w:val="000000" w:themeColor="text1"/>
          <w:u w:val="single"/>
          <w:lang w:eastAsia="ko-KR"/>
        </w:rPr>
        <w:t xml:space="preserve"> bound on LP-SS measurement periodicity</w:t>
      </w:r>
    </w:p>
    <w:bookmarkEnd w:id="0"/>
    <w:p w14:paraId="73D4974A"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0716420C" w14:textId="466754E5" w:rsidR="00DD5B8C" w:rsidRDefault="00DD5B8C" w:rsidP="002707E7">
      <w:pPr>
        <w:rPr>
          <w:rFonts w:eastAsiaTheme="minorEastAsia"/>
          <w:i/>
          <w:color w:val="000000" w:themeColor="text1"/>
          <w:lang w:eastAsia="zh-CN"/>
        </w:rPr>
      </w:pPr>
      <w:r>
        <w:rPr>
          <w:rFonts w:eastAsiaTheme="minorEastAsia"/>
          <w:i/>
          <w:color w:val="000000" w:themeColor="text1"/>
          <w:lang w:eastAsia="zh-CN"/>
        </w:rPr>
        <w:t>Continue discussion</w:t>
      </w:r>
    </w:p>
    <w:p w14:paraId="1BA23AA6" w14:textId="77777777" w:rsidR="00DD5B8C" w:rsidRDefault="00DD5B8C" w:rsidP="00DD5B8C">
      <w:pPr>
        <w:rPr>
          <w:b/>
          <w:color w:val="000000" w:themeColor="text1"/>
          <w:u w:val="single"/>
          <w:lang w:eastAsia="ko-KR"/>
        </w:rPr>
      </w:pPr>
      <w:r>
        <w:rPr>
          <w:b/>
          <w:color w:val="000000" w:themeColor="text1"/>
          <w:u w:val="single"/>
          <w:lang w:eastAsia="ko-KR"/>
        </w:rPr>
        <w:t>Issue 1-2-2-2: U</w:t>
      </w:r>
      <w:r>
        <w:rPr>
          <w:b/>
          <w:color w:val="000000" w:themeColor="text1"/>
          <w:u w:val="single"/>
          <w:lang w:eastAsia="zh-CN"/>
        </w:rPr>
        <w:t>pper</w:t>
      </w:r>
      <w:r>
        <w:rPr>
          <w:b/>
          <w:color w:val="000000" w:themeColor="text1"/>
          <w:u w:val="single"/>
          <w:lang w:eastAsia="ko-KR"/>
        </w:rPr>
        <w:t xml:space="preserve"> bound on SSB-based LP-WUR measurement periodicity</w:t>
      </w:r>
    </w:p>
    <w:p w14:paraId="294A2293" w14:textId="77777777" w:rsidR="00944062" w:rsidRDefault="00944062" w:rsidP="00944062">
      <w:pPr>
        <w:rPr>
          <w:rFonts w:eastAsiaTheme="minorEastAsia"/>
          <w:i/>
          <w:color w:val="000000" w:themeColor="text1"/>
          <w:lang w:val="en-US" w:eastAsia="zh-CN"/>
        </w:rPr>
      </w:pPr>
      <w:r>
        <w:rPr>
          <w:rFonts w:eastAsiaTheme="minorEastAsia"/>
          <w:i/>
          <w:color w:val="000000" w:themeColor="text1"/>
          <w:lang w:val="en-US" w:eastAsia="zh-CN"/>
        </w:rPr>
        <w:t>Recommendations:</w:t>
      </w:r>
    </w:p>
    <w:p w14:paraId="05309E40" w14:textId="5BB3CBD9" w:rsidR="00DD5B8C" w:rsidRDefault="00DD5B8C" w:rsidP="002707E7">
      <w:pPr>
        <w:rPr>
          <w:rFonts w:eastAsiaTheme="minorEastAsia"/>
          <w:i/>
          <w:color w:val="000000" w:themeColor="text1"/>
          <w:lang w:eastAsia="zh-CN"/>
        </w:rPr>
      </w:pPr>
      <w:r>
        <w:rPr>
          <w:rFonts w:eastAsiaTheme="minorEastAsia"/>
          <w:i/>
          <w:color w:val="000000" w:themeColor="text1"/>
          <w:lang w:eastAsia="zh-CN"/>
        </w:rPr>
        <w:t>Continue discussion</w:t>
      </w:r>
    </w:p>
    <w:p w14:paraId="55C1A4C1" w14:textId="77777777" w:rsidR="00BF123E" w:rsidRDefault="00BF123E" w:rsidP="00BF123E">
      <w:pPr>
        <w:rPr>
          <w:b/>
          <w:color w:val="000000"/>
          <w:u w:val="single"/>
          <w:lang w:eastAsia="ko-KR"/>
        </w:rPr>
      </w:pPr>
      <w:r>
        <w:rPr>
          <w:b/>
          <w:color w:val="000000"/>
          <w:u w:val="single"/>
          <w:lang w:eastAsia="ko-KR"/>
        </w:rPr>
        <w:t xml:space="preserve">Issue 1-2-4-0: On LR measurement requirement </w:t>
      </w:r>
    </w:p>
    <w:p w14:paraId="40A8D086" w14:textId="77777777" w:rsidR="00944062" w:rsidRDefault="00944062" w:rsidP="00944062">
      <w:pPr>
        <w:rPr>
          <w:rFonts w:eastAsiaTheme="minorEastAsia"/>
          <w:i/>
          <w:color w:val="000000" w:themeColor="text1"/>
          <w:lang w:val="en-US" w:eastAsia="zh-CN"/>
        </w:rPr>
      </w:pPr>
      <w:r>
        <w:rPr>
          <w:rFonts w:eastAsiaTheme="minorEastAsia"/>
          <w:i/>
          <w:color w:val="000000" w:themeColor="text1"/>
          <w:lang w:val="en-US" w:eastAsia="zh-CN"/>
        </w:rPr>
        <w:t>Recommendations:</w:t>
      </w:r>
    </w:p>
    <w:p w14:paraId="3B4B607E" w14:textId="08C31098" w:rsidR="00BF123E" w:rsidRDefault="00BF123E" w:rsidP="002707E7">
      <w:pPr>
        <w:rPr>
          <w:rFonts w:eastAsiaTheme="minorEastAsia"/>
          <w:i/>
          <w:color w:val="000000" w:themeColor="text1"/>
          <w:lang w:eastAsia="zh-CN"/>
        </w:rPr>
      </w:pPr>
      <w:r>
        <w:rPr>
          <w:rFonts w:eastAsiaTheme="minorEastAsia"/>
          <w:i/>
          <w:color w:val="000000" w:themeColor="text1"/>
          <w:lang w:eastAsia="zh-CN"/>
        </w:rPr>
        <w:t>Direct discussion in the CR</w:t>
      </w:r>
    </w:p>
    <w:p w14:paraId="10EE9799" w14:textId="77777777" w:rsidR="00FF2229" w:rsidRDefault="00FF2229" w:rsidP="00FF2229">
      <w:pPr>
        <w:rPr>
          <w:b/>
          <w:color w:val="000000"/>
          <w:u w:val="single"/>
          <w:lang w:eastAsia="ko-KR"/>
        </w:rPr>
      </w:pPr>
      <w:r>
        <w:rPr>
          <w:b/>
          <w:color w:val="000000"/>
          <w:u w:val="single"/>
          <w:lang w:eastAsia="ko-KR"/>
        </w:rPr>
        <w:t xml:space="preserve">Issue 1-2-4-1: On LR measurement filtering requirement </w:t>
      </w:r>
    </w:p>
    <w:p w14:paraId="3DBCF7A1"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2F25F5BD" w14:textId="7B0E43CD" w:rsidR="00FF2229" w:rsidRDefault="00FF2229" w:rsidP="00FF2229">
      <w:pPr>
        <w:rPr>
          <w:rFonts w:eastAsiaTheme="minorEastAsia"/>
          <w:i/>
          <w:color w:val="000000" w:themeColor="text1"/>
          <w:lang w:val="en-US" w:eastAsia="zh-CN"/>
        </w:rPr>
      </w:pPr>
      <w:r>
        <w:rPr>
          <w:rFonts w:eastAsiaTheme="minorEastAsia"/>
          <w:i/>
          <w:color w:val="000000" w:themeColor="text1"/>
          <w:lang w:val="en-US" w:eastAsia="zh-CN"/>
        </w:rPr>
        <w:t>Continue discuss on whether to define and how to define LP-SS based LR filtering requirements</w:t>
      </w:r>
    </w:p>
    <w:p w14:paraId="2F93E392" w14:textId="77777777" w:rsidR="00583F0B" w:rsidRDefault="00583F0B" w:rsidP="00583F0B">
      <w:pPr>
        <w:rPr>
          <w:color w:val="000000" w:themeColor="text1"/>
          <w:szCs w:val="24"/>
        </w:rPr>
      </w:pPr>
      <w:r>
        <w:rPr>
          <w:b/>
          <w:color w:val="000000"/>
          <w:u w:val="single"/>
          <w:lang w:eastAsia="ko-KR"/>
        </w:rPr>
        <w:t>Issue 1-2-4-2-3: On how to define LR evaluation requirements</w:t>
      </w:r>
    </w:p>
    <w:p w14:paraId="1574BE2C"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564558CA" w14:textId="22077A80" w:rsidR="00C70D47" w:rsidRDefault="005A10F1" w:rsidP="002707E7">
      <w:pPr>
        <w:rPr>
          <w:rFonts w:eastAsiaTheme="minorEastAsia"/>
          <w:i/>
          <w:color w:val="000000" w:themeColor="text1"/>
          <w:lang w:val="en-US" w:eastAsia="zh-CN"/>
        </w:rPr>
      </w:pPr>
      <w:r>
        <w:rPr>
          <w:rFonts w:eastAsiaTheme="minorEastAsia"/>
          <w:i/>
          <w:color w:val="000000" w:themeColor="text1"/>
          <w:lang w:val="en-US" w:eastAsia="zh-CN"/>
        </w:rPr>
        <w:t xml:space="preserve">Continue discuss on detail </w:t>
      </w:r>
      <w:r w:rsidR="00C4650A">
        <w:rPr>
          <w:rFonts w:eastAsiaTheme="minorEastAsia"/>
          <w:i/>
          <w:color w:val="000000" w:themeColor="text1"/>
          <w:lang w:val="en-US" w:eastAsia="zh-CN"/>
        </w:rPr>
        <w:t>at next meeting</w:t>
      </w:r>
    </w:p>
    <w:p w14:paraId="484EE234" w14:textId="23EB1DE9" w:rsidR="00192DD1" w:rsidRDefault="00192DD1" w:rsidP="00192DD1">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 xml:space="preserve">Issue 1-2-6-1: </w:t>
      </w:r>
      <w:r w:rsidRPr="005E1AFB">
        <w:rPr>
          <w:b/>
          <w:color w:val="000000" w:themeColor="text1"/>
          <w:sz w:val="21"/>
          <w:szCs w:val="21"/>
          <w:u w:val="single"/>
          <w:lang w:eastAsia="zh-CN"/>
        </w:rPr>
        <w:t xml:space="preserve">On </w:t>
      </w:r>
      <w:r w:rsidRPr="005E1AFB">
        <w:rPr>
          <w:b/>
          <w:color w:val="000000" w:themeColor="text1"/>
          <w:sz w:val="21"/>
          <w:szCs w:val="21"/>
          <w:u w:val="single"/>
          <w:lang w:eastAsia="ko-KR"/>
        </w:rPr>
        <w:t>the number of SSBs</w:t>
      </w:r>
    </w:p>
    <w:p w14:paraId="7C720CC7" w14:textId="77777777" w:rsidR="00192DD1" w:rsidRDefault="00192DD1" w:rsidP="00192DD1">
      <w:pPr>
        <w:rPr>
          <w:rFonts w:eastAsiaTheme="minorEastAsia"/>
          <w:i/>
          <w:color w:val="000000" w:themeColor="text1"/>
          <w:lang w:val="en-US" w:eastAsia="zh-CN"/>
        </w:rPr>
      </w:pPr>
      <w:r>
        <w:rPr>
          <w:rFonts w:eastAsiaTheme="minorEastAsia"/>
          <w:i/>
          <w:color w:val="000000" w:themeColor="text1"/>
          <w:lang w:val="en-US" w:eastAsia="zh-CN"/>
        </w:rPr>
        <w:t>Recommendations:</w:t>
      </w:r>
    </w:p>
    <w:p w14:paraId="58297845" w14:textId="77777777" w:rsidR="00D13F65" w:rsidRDefault="00D13F65" w:rsidP="00192DD1">
      <w:pPr>
        <w:rPr>
          <w:rFonts w:eastAsiaTheme="minorEastAsia"/>
          <w:i/>
          <w:color w:val="000000" w:themeColor="text1"/>
          <w:lang w:val="en-US" w:eastAsia="zh-CN"/>
        </w:rPr>
      </w:pPr>
      <w:r>
        <w:rPr>
          <w:rFonts w:eastAsiaTheme="minorEastAsia"/>
          <w:i/>
          <w:color w:val="000000" w:themeColor="text1"/>
          <w:lang w:val="en-US" w:eastAsia="zh-CN"/>
        </w:rPr>
        <w:t xml:space="preserve">For the number of samples and side conditions could consider:  </w:t>
      </w:r>
    </w:p>
    <w:p w14:paraId="3E612847" w14:textId="7DED1A2E" w:rsidR="00192DD1" w:rsidRDefault="00D13F65" w:rsidP="00192DD1">
      <w:pPr>
        <w:rPr>
          <w:rFonts w:eastAsiaTheme="minorEastAsia"/>
          <w:i/>
          <w:color w:val="000000" w:themeColor="text1"/>
          <w:lang w:val="en-US" w:eastAsia="zh-CN"/>
        </w:rPr>
      </w:pPr>
      <w:r>
        <w:rPr>
          <w:rFonts w:eastAsiaTheme="minorEastAsia"/>
          <w:i/>
          <w:color w:val="000000" w:themeColor="text1"/>
          <w:lang w:val="en-US" w:eastAsia="zh-CN"/>
        </w:rPr>
        <w:lastRenderedPageBreak/>
        <w:t xml:space="preserve">1) determine the SSB number based on minimum </w:t>
      </w:r>
      <w:r w:rsidR="00EA6EB8">
        <w:rPr>
          <w:rFonts w:eastAsiaTheme="minorEastAsia"/>
          <w:i/>
          <w:color w:val="000000" w:themeColor="text1"/>
          <w:lang w:val="en-US" w:eastAsia="zh-CN"/>
        </w:rPr>
        <w:t>number for AGC, timing etc.,</w:t>
      </w:r>
      <w:r>
        <w:rPr>
          <w:rFonts w:eastAsiaTheme="minorEastAsia"/>
          <w:i/>
          <w:color w:val="000000" w:themeColor="text1"/>
          <w:lang w:val="en-US" w:eastAsia="zh-CN"/>
        </w:rPr>
        <w:t xml:space="preserve"> without link to any particular side conditions</w:t>
      </w:r>
    </w:p>
    <w:p w14:paraId="7FE5CB33" w14:textId="296E3165" w:rsidR="00D13F65" w:rsidRDefault="00D13F65" w:rsidP="00D13F65">
      <w:pPr>
        <w:rPr>
          <w:rFonts w:eastAsiaTheme="minorEastAsia"/>
          <w:i/>
          <w:color w:val="000000" w:themeColor="text1"/>
          <w:lang w:val="en-US" w:eastAsia="zh-CN"/>
        </w:rPr>
      </w:pPr>
      <w:r>
        <w:rPr>
          <w:rFonts w:eastAsiaTheme="minorEastAsia"/>
          <w:i/>
          <w:color w:val="000000" w:themeColor="text1"/>
          <w:lang w:val="en-US" w:eastAsia="zh-CN"/>
        </w:rPr>
        <w:t>2</w:t>
      </w:r>
      <w:r>
        <w:rPr>
          <w:rFonts w:eastAsiaTheme="minorEastAsia"/>
          <w:i/>
          <w:color w:val="000000" w:themeColor="text1"/>
          <w:lang w:val="en-US" w:eastAsia="zh-CN"/>
        </w:rPr>
        <w:t xml:space="preserve">) determine the SSB number based on minimum </w:t>
      </w:r>
      <w:r w:rsidR="00EA6EB8">
        <w:rPr>
          <w:rFonts w:eastAsiaTheme="minorEastAsia"/>
          <w:i/>
          <w:color w:val="000000" w:themeColor="text1"/>
          <w:lang w:val="en-US" w:eastAsia="zh-CN"/>
        </w:rPr>
        <w:t>number</w:t>
      </w:r>
      <w:r w:rsidR="00EA6EB8" w:rsidRPr="00EA6EB8">
        <w:rPr>
          <w:rFonts w:eastAsiaTheme="minorEastAsia"/>
          <w:i/>
          <w:color w:val="000000" w:themeColor="text1"/>
          <w:lang w:val="en-US" w:eastAsia="zh-CN"/>
        </w:rPr>
        <w:t xml:space="preserve"> </w:t>
      </w:r>
      <w:r w:rsidR="00EA6EB8">
        <w:rPr>
          <w:rFonts w:eastAsiaTheme="minorEastAsia"/>
          <w:i/>
          <w:color w:val="000000" w:themeColor="text1"/>
          <w:lang w:val="en-US" w:eastAsia="zh-CN"/>
        </w:rPr>
        <w:t xml:space="preserve">for AGC, timing etc., </w:t>
      </w:r>
      <w:r>
        <w:rPr>
          <w:rFonts w:eastAsiaTheme="minorEastAsia"/>
          <w:i/>
          <w:color w:val="000000" w:themeColor="text1"/>
          <w:lang w:val="en-US" w:eastAsia="zh-CN"/>
        </w:rPr>
        <w:t>considering LR side condition.</w:t>
      </w:r>
    </w:p>
    <w:p w14:paraId="0DE745EB" w14:textId="77777777" w:rsidR="00192DD1" w:rsidRPr="00192DD1" w:rsidRDefault="00192DD1" w:rsidP="00192DD1">
      <w:pPr>
        <w:snapToGrid w:val="0"/>
        <w:spacing w:after="120"/>
        <w:rPr>
          <w:b/>
          <w:color w:val="000000" w:themeColor="text1"/>
          <w:sz w:val="21"/>
          <w:szCs w:val="21"/>
          <w:u w:val="single"/>
          <w:lang w:val="en-US" w:eastAsia="ko-KR"/>
        </w:rPr>
      </w:pPr>
      <w:bookmarkStart w:id="1" w:name="_GoBack"/>
      <w:bookmarkEnd w:id="1"/>
    </w:p>
    <w:p w14:paraId="7F982920" w14:textId="7CEBAA5B" w:rsidR="00613B60" w:rsidRDefault="00613B60" w:rsidP="00613B60">
      <w:pPr>
        <w:rPr>
          <w:b/>
          <w:color w:val="000000" w:themeColor="text1"/>
          <w:u w:val="single"/>
          <w:lang w:eastAsia="ko-KR"/>
        </w:rPr>
      </w:pPr>
      <w:r>
        <w:rPr>
          <w:b/>
          <w:color w:val="000000" w:themeColor="text1"/>
          <w:u w:val="single"/>
          <w:lang w:eastAsia="ko-KR"/>
        </w:rPr>
        <w:t>Issue 1-2-8-1: Accuracy for normal or relaxed MR serving cell measurement</w:t>
      </w:r>
    </w:p>
    <w:p w14:paraId="3AB059ED"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4438FE6F" w14:textId="77777777" w:rsidR="00613B60" w:rsidRDefault="00613B60" w:rsidP="00613B60">
      <w:pPr>
        <w:rPr>
          <w:rFonts w:eastAsiaTheme="minorEastAsia"/>
          <w:i/>
          <w:color w:val="000000" w:themeColor="text1"/>
          <w:lang w:eastAsia="zh-CN"/>
        </w:rPr>
      </w:pPr>
      <w:r>
        <w:rPr>
          <w:rFonts w:eastAsiaTheme="minorEastAsia"/>
          <w:i/>
          <w:color w:val="000000" w:themeColor="text1"/>
          <w:lang w:eastAsia="zh-CN"/>
        </w:rPr>
        <w:t>Direct discussion in the CR</w:t>
      </w:r>
    </w:p>
    <w:p w14:paraId="0E54C02D" w14:textId="77777777" w:rsidR="00613B60" w:rsidRDefault="00613B60" w:rsidP="00613B60">
      <w:pPr>
        <w:rPr>
          <w:b/>
          <w:color w:val="000000" w:themeColor="text1"/>
          <w:u w:val="single"/>
          <w:lang w:eastAsia="ko-KR"/>
        </w:rPr>
      </w:pPr>
      <w:r>
        <w:rPr>
          <w:b/>
          <w:color w:val="000000" w:themeColor="text1"/>
          <w:u w:val="single"/>
          <w:lang w:eastAsia="ko-KR"/>
        </w:rPr>
        <w:t>Issue 1-2-8-2: Accuracy for relaxed MR neighbour cell measurement</w:t>
      </w:r>
    </w:p>
    <w:p w14:paraId="1A76BEEE" w14:textId="77777777"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5985BB32" w14:textId="77777777" w:rsidR="00613B60" w:rsidRDefault="00613B60" w:rsidP="00613B60">
      <w:pPr>
        <w:rPr>
          <w:rFonts w:eastAsiaTheme="minorEastAsia"/>
          <w:i/>
          <w:color w:val="000000" w:themeColor="text1"/>
          <w:lang w:eastAsia="zh-CN"/>
        </w:rPr>
      </w:pPr>
      <w:r>
        <w:rPr>
          <w:rFonts w:eastAsiaTheme="minorEastAsia"/>
          <w:i/>
          <w:color w:val="000000" w:themeColor="text1"/>
          <w:lang w:eastAsia="zh-CN"/>
        </w:rPr>
        <w:t>Direct discussion in the CR</w:t>
      </w:r>
    </w:p>
    <w:p w14:paraId="7F13AEF5" w14:textId="5CF1DFC8" w:rsidR="00D64782" w:rsidRPr="00944062" w:rsidRDefault="00D64782" w:rsidP="00D64782">
      <w:pPr>
        <w:rPr>
          <w:rFonts w:eastAsiaTheme="minorEastAsia"/>
          <w:b/>
          <w:color w:val="000000" w:themeColor="text1"/>
          <w:u w:val="single"/>
          <w:lang w:eastAsia="zh-CN"/>
        </w:rPr>
      </w:pPr>
      <w:r w:rsidRPr="00944062">
        <w:rPr>
          <w:rFonts w:eastAsiaTheme="minorEastAsia"/>
          <w:b/>
          <w:color w:val="000000" w:themeColor="text1"/>
          <w:u w:val="single"/>
          <w:lang w:eastAsia="zh-CN"/>
        </w:rPr>
        <w:t>Issue 1-4-1: LP-WUR at CONNECTED mode</w:t>
      </w:r>
    </w:p>
    <w:p w14:paraId="2910C0C8" w14:textId="77777777" w:rsidR="006548A2" w:rsidRDefault="006548A2" w:rsidP="0084040E">
      <w:pPr>
        <w:rPr>
          <w:rFonts w:eastAsiaTheme="minorEastAsia"/>
          <w:i/>
          <w:color w:val="000000" w:themeColor="text1"/>
          <w:lang w:val="en-US" w:eastAsia="zh-CN"/>
        </w:rPr>
      </w:pPr>
      <w:r>
        <w:rPr>
          <w:rFonts w:eastAsiaTheme="minorEastAsia"/>
          <w:i/>
          <w:color w:val="000000" w:themeColor="text1"/>
          <w:lang w:val="en-US" w:eastAsia="zh-CN"/>
        </w:rPr>
        <w:t>Recommendations:</w:t>
      </w:r>
    </w:p>
    <w:p w14:paraId="61CC5ABB" w14:textId="0478CB02" w:rsidR="0084040E" w:rsidRDefault="0084040E" w:rsidP="0084040E">
      <w:pPr>
        <w:rPr>
          <w:rFonts w:eastAsiaTheme="minorEastAsia"/>
          <w:i/>
          <w:color w:val="000000" w:themeColor="text1"/>
          <w:lang w:val="en-US" w:eastAsia="zh-CN"/>
        </w:rPr>
      </w:pPr>
      <w:r>
        <w:rPr>
          <w:rFonts w:eastAsiaTheme="minorEastAsia"/>
          <w:i/>
          <w:color w:val="000000" w:themeColor="text1"/>
          <w:lang w:val="en-US" w:eastAsia="zh-CN"/>
        </w:rPr>
        <w:t xml:space="preserve">Companies </w:t>
      </w:r>
      <w:r w:rsidR="009A52A2">
        <w:rPr>
          <w:rFonts w:eastAsiaTheme="minorEastAsia"/>
          <w:i/>
          <w:color w:val="000000" w:themeColor="text1"/>
          <w:lang w:val="en-US" w:eastAsia="zh-CN"/>
        </w:rPr>
        <w:t>which is</w:t>
      </w:r>
      <w:r>
        <w:rPr>
          <w:rFonts w:eastAsiaTheme="minorEastAsia"/>
          <w:i/>
          <w:color w:val="000000" w:themeColor="text1"/>
          <w:lang w:val="en-US" w:eastAsia="zh-CN"/>
        </w:rPr>
        <w:t xml:space="preserve"> interested can </w:t>
      </w:r>
      <w:r w:rsidR="00E123C5">
        <w:rPr>
          <w:rFonts w:eastAsiaTheme="minorEastAsia"/>
          <w:i/>
          <w:color w:val="000000" w:themeColor="text1"/>
          <w:lang w:val="en-US" w:eastAsia="zh-CN"/>
        </w:rPr>
        <w:t xml:space="preserve">continuously </w:t>
      </w:r>
      <w:r w:rsidR="009A407F">
        <w:rPr>
          <w:rFonts w:eastAsiaTheme="minorEastAsia"/>
          <w:i/>
          <w:color w:val="000000" w:themeColor="text1"/>
          <w:lang w:val="en-US" w:eastAsia="zh-CN"/>
        </w:rPr>
        <w:t>discuss.</w:t>
      </w:r>
    </w:p>
    <w:p w14:paraId="242B6A35" w14:textId="77777777" w:rsidR="00906448" w:rsidRDefault="006548A2" w:rsidP="0084040E">
      <w:pPr>
        <w:rPr>
          <w:rFonts w:eastAsiaTheme="minorEastAsia"/>
          <w:i/>
          <w:color w:val="000000" w:themeColor="text1"/>
          <w:lang w:val="en-US" w:eastAsia="zh-CN"/>
        </w:rPr>
      </w:pPr>
      <w:r>
        <w:rPr>
          <w:rFonts w:eastAsiaTheme="minorEastAsia"/>
          <w:i/>
          <w:color w:val="000000" w:themeColor="text1"/>
          <w:lang w:val="en-US" w:eastAsia="zh-CN"/>
        </w:rPr>
        <w:t xml:space="preserve">Note: </w:t>
      </w:r>
    </w:p>
    <w:p w14:paraId="46807E04" w14:textId="7B2060B8" w:rsidR="00271CBC" w:rsidRDefault="00271CBC" w:rsidP="0084040E">
      <w:pPr>
        <w:rPr>
          <w:rFonts w:eastAsiaTheme="minorEastAsia"/>
          <w:i/>
          <w:color w:val="000000" w:themeColor="text1"/>
          <w:lang w:val="en-US" w:eastAsia="zh-CN"/>
        </w:rPr>
      </w:pPr>
      <w:r>
        <w:rPr>
          <w:rFonts w:eastAsiaTheme="minorEastAsia"/>
          <w:i/>
          <w:color w:val="000000" w:themeColor="text1"/>
          <w:lang w:val="en-US" w:eastAsia="zh-CN"/>
        </w:rPr>
        <w:t>Suggestion from the proposed company:</w:t>
      </w:r>
    </w:p>
    <w:p w14:paraId="35367955" w14:textId="77777777" w:rsidR="006548A2" w:rsidRDefault="006548A2" w:rsidP="006548A2">
      <w:pPr>
        <w:rPr>
          <w:rFonts w:eastAsiaTheme="minorEastAsia"/>
          <w:i/>
          <w:color w:val="000000" w:themeColor="text1"/>
          <w:lang w:eastAsia="zh-CN"/>
        </w:rPr>
      </w:pPr>
      <w:r>
        <w:rPr>
          <w:rFonts w:eastAsiaTheme="minorEastAsia"/>
          <w:i/>
          <w:color w:val="000000" w:themeColor="text1"/>
          <w:lang w:eastAsia="zh-CN"/>
        </w:rPr>
        <w:t xml:space="preserve">Discuss the </w:t>
      </w:r>
      <w:r w:rsidRPr="00D64782">
        <w:rPr>
          <w:rFonts w:eastAsiaTheme="minorEastAsia"/>
          <w:i/>
          <w:color w:val="000000" w:themeColor="text1"/>
          <w:lang w:eastAsia="zh-CN"/>
        </w:rPr>
        <w:t xml:space="preserve">interruption requirements on the WUS monitoring in Connected mode, e.g., </w:t>
      </w:r>
      <w:r>
        <w:rPr>
          <w:rFonts w:eastAsiaTheme="minorEastAsia"/>
          <w:i/>
          <w:color w:val="000000" w:themeColor="text1"/>
          <w:lang w:eastAsia="zh-CN"/>
        </w:rPr>
        <w:t>w</w:t>
      </w:r>
      <w:r w:rsidRPr="003B0EBB">
        <w:rPr>
          <w:rFonts w:eastAsiaTheme="minorEastAsia"/>
          <w:i/>
          <w:color w:val="000000" w:themeColor="text1"/>
          <w:lang w:eastAsia="zh-CN"/>
        </w:rPr>
        <w:t xml:space="preserve">hen the WUS MO collides with a MG. </w:t>
      </w:r>
    </w:p>
    <w:p w14:paraId="05D9934A" w14:textId="77777777" w:rsidR="006548A2" w:rsidRPr="003B0EBB" w:rsidRDefault="006548A2" w:rsidP="006548A2">
      <w:pPr>
        <w:rPr>
          <w:rFonts w:eastAsiaTheme="minorEastAsia"/>
          <w:i/>
          <w:color w:val="000000" w:themeColor="text1"/>
          <w:lang w:eastAsia="zh-CN"/>
        </w:rPr>
      </w:pPr>
      <w:r>
        <w:rPr>
          <w:rFonts w:eastAsiaTheme="minorEastAsia"/>
          <w:i/>
          <w:color w:val="000000" w:themeColor="text1"/>
          <w:lang w:eastAsia="zh-CN"/>
        </w:rPr>
        <w:t>Check whether t</w:t>
      </w:r>
      <w:r w:rsidRPr="003B0EBB">
        <w:rPr>
          <w:rFonts w:eastAsiaTheme="minorEastAsia"/>
          <w:i/>
          <w:color w:val="000000" w:themeColor="text1"/>
          <w:lang w:eastAsia="zh-CN"/>
        </w:rPr>
        <w:t>he interruption requirements specified in Clause 8.2 of TS 38.133 also apply to WUS monitoring by WUR in the Connected mode</w:t>
      </w:r>
    </w:p>
    <w:p w14:paraId="0F41EADF" w14:textId="77777777" w:rsidR="002B5189" w:rsidRDefault="002B5189" w:rsidP="002B5189">
      <w:pPr>
        <w:rPr>
          <w:b/>
          <w:color w:val="000000" w:themeColor="text1"/>
          <w:u w:val="single"/>
          <w:lang w:eastAsia="ko-KR"/>
        </w:rPr>
      </w:pPr>
      <w:r>
        <w:rPr>
          <w:b/>
          <w:color w:val="000000" w:themeColor="text1"/>
          <w:u w:val="single"/>
          <w:lang w:eastAsia="ko-KR"/>
        </w:rPr>
        <w:t>Issue 2-1-5: On ideal RSRP/RSRQ in simulation</w:t>
      </w:r>
    </w:p>
    <w:p w14:paraId="2B608B76" w14:textId="77777777" w:rsidR="002B5189" w:rsidRDefault="002B5189" w:rsidP="002B5189">
      <w:pPr>
        <w:rPr>
          <w:rFonts w:eastAsiaTheme="minorEastAsia"/>
          <w:i/>
          <w:color w:val="000000" w:themeColor="text1"/>
          <w:lang w:val="en-US" w:eastAsia="zh-CN"/>
        </w:rPr>
      </w:pPr>
      <w:r>
        <w:rPr>
          <w:rFonts w:eastAsiaTheme="minorEastAsia"/>
          <w:i/>
          <w:color w:val="000000" w:themeColor="text1"/>
          <w:lang w:val="en-US" w:eastAsia="zh-CN"/>
        </w:rPr>
        <w:t>Recommendations:</w:t>
      </w:r>
    </w:p>
    <w:p w14:paraId="039CED51" w14:textId="77777777" w:rsidR="002B5189" w:rsidRPr="001A1F85" w:rsidRDefault="002B5189" w:rsidP="002B5189">
      <w:pPr>
        <w:rPr>
          <w:rFonts w:eastAsiaTheme="minorEastAsia"/>
          <w:i/>
          <w:color w:val="000000" w:themeColor="text1"/>
          <w:lang w:val="en-US" w:eastAsia="zh-CN"/>
        </w:rPr>
      </w:pPr>
      <w:r w:rsidRPr="001A1F85">
        <w:rPr>
          <w:rFonts w:eastAsiaTheme="minorEastAsia"/>
          <w:i/>
          <w:color w:val="000000" w:themeColor="text1"/>
          <w:lang w:val="en-US" w:eastAsia="zh-CN"/>
        </w:rPr>
        <w:t xml:space="preserve">Based on previous agreement, the suggestion that </w:t>
      </w:r>
      <w:r w:rsidRPr="001A1F85">
        <w:rPr>
          <w:i/>
          <w:lang w:eastAsia="zh-CN"/>
        </w:rPr>
        <w:t xml:space="preserve">ideal RSRP is derived from the serving cell signal after the fading channel in P2 is already used as a base. </w:t>
      </w:r>
    </w:p>
    <w:p w14:paraId="50B8850E" w14:textId="77777777" w:rsidR="001F2E54" w:rsidRDefault="001F2E54" w:rsidP="001F2E54">
      <w:pPr>
        <w:rPr>
          <w:b/>
          <w:bCs/>
          <w:color w:val="000000"/>
          <w:u w:val="single"/>
          <w:lang w:val="en-US" w:eastAsia="ko-KR"/>
        </w:rPr>
      </w:pPr>
      <w:r>
        <w:rPr>
          <w:b/>
          <w:bCs/>
          <w:color w:val="000000"/>
          <w:u w:val="single"/>
          <w:lang w:eastAsia="ko-KR"/>
        </w:rPr>
        <w:t xml:space="preserve">Issue 2-1-7: On OOK interference </w:t>
      </w:r>
    </w:p>
    <w:p w14:paraId="2BC494E2" w14:textId="77777777" w:rsidR="001F2E54" w:rsidRDefault="001F2E54" w:rsidP="001F2E54">
      <w:pPr>
        <w:spacing w:after="120"/>
        <w:rPr>
          <w:i/>
          <w:iCs/>
          <w:color w:val="000000"/>
          <w:lang w:val="en-US"/>
        </w:rPr>
      </w:pPr>
      <w:r>
        <w:rPr>
          <w:i/>
          <w:iCs/>
          <w:color w:val="000000"/>
        </w:rPr>
        <w:t>Recommendations:</w:t>
      </w:r>
    </w:p>
    <w:p w14:paraId="5496823B" w14:textId="77777777" w:rsidR="001F2E54" w:rsidRPr="003238E6" w:rsidRDefault="001F2E54" w:rsidP="001F2E54">
      <w:pPr>
        <w:rPr>
          <w:rFonts w:eastAsiaTheme="minorEastAsia"/>
          <w:i/>
          <w:color w:val="000000" w:themeColor="text1"/>
          <w:lang w:val="en-US" w:eastAsia="zh-CN"/>
        </w:rPr>
      </w:pPr>
      <w:r w:rsidRPr="003238E6">
        <w:rPr>
          <w:rFonts w:eastAsiaTheme="minorEastAsia" w:hint="eastAsia"/>
          <w:i/>
          <w:color w:val="000000" w:themeColor="text1"/>
          <w:lang w:val="en-US" w:eastAsia="zh-CN"/>
        </w:rPr>
        <w:t xml:space="preserve">For the P1 in issue 2-1-7, encourage company to check whether there is any issue. </w:t>
      </w:r>
    </w:p>
    <w:p w14:paraId="29074266" w14:textId="77777777" w:rsidR="00A86E0A" w:rsidRDefault="00A86E0A" w:rsidP="00A86E0A">
      <w:pPr>
        <w:rPr>
          <w:b/>
          <w:color w:val="000000" w:themeColor="text1"/>
          <w:u w:val="single"/>
          <w:lang w:eastAsia="ko-KR"/>
        </w:rPr>
      </w:pPr>
      <w:bookmarkStart w:id="2" w:name="_Hlk195105049"/>
      <w:r>
        <w:rPr>
          <w:b/>
          <w:color w:val="000000" w:themeColor="text1"/>
          <w:u w:val="single"/>
          <w:lang w:eastAsia="ko-KR"/>
        </w:rPr>
        <w:t xml:space="preserve">Issue 2-1-11: Others on simulation assumptions and campaign </w:t>
      </w:r>
    </w:p>
    <w:p w14:paraId="04E2CC72" w14:textId="77777777" w:rsidR="00A86E0A" w:rsidRDefault="00A86E0A" w:rsidP="00A86E0A">
      <w:pPr>
        <w:rPr>
          <w:rFonts w:eastAsiaTheme="minorEastAsia"/>
          <w:i/>
          <w:color w:val="000000" w:themeColor="text1"/>
          <w:lang w:val="en-US" w:eastAsia="zh-CN"/>
        </w:rPr>
      </w:pPr>
      <w:r>
        <w:rPr>
          <w:rFonts w:eastAsiaTheme="minorEastAsia"/>
          <w:i/>
          <w:color w:val="000000" w:themeColor="text1"/>
          <w:lang w:val="en-US" w:eastAsia="zh-CN"/>
        </w:rPr>
        <w:t>Recommendations:</w:t>
      </w:r>
    </w:p>
    <w:bookmarkEnd w:id="2"/>
    <w:p w14:paraId="67462829" w14:textId="60C492F3" w:rsidR="00A86E0A" w:rsidRPr="00A86E0A" w:rsidRDefault="00A86E0A" w:rsidP="00A86E0A">
      <w:pPr>
        <w:rPr>
          <w:rFonts w:eastAsiaTheme="minorEastAsia"/>
          <w:i/>
          <w:color w:val="000000" w:themeColor="text1"/>
          <w:lang w:val="en-US" w:eastAsia="zh-CN"/>
        </w:rPr>
      </w:pPr>
      <w:r w:rsidRPr="00A86E0A">
        <w:rPr>
          <w:rFonts w:eastAsiaTheme="minorEastAsia" w:hint="eastAsia"/>
          <w:i/>
          <w:color w:val="000000" w:themeColor="text1"/>
          <w:lang w:val="en-US" w:eastAsia="zh-CN"/>
        </w:rPr>
        <w:t>For the P2 in the issue 2-1-11</w:t>
      </w:r>
      <w:r w:rsidR="00EE3AE2">
        <w:rPr>
          <w:rFonts w:eastAsiaTheme="minorEastAsia"/>
          <w:i/>
          <w:color w:val="000000" w:themeColor="text1"/>
          <w:lang w:val="en-US" w:eastAsia="zh-CN"/>
        </w:rPr>
        <w:t>:</w:t>
      </w:r>
    </w:p>
    <w:p w14:paraId="097F8A55" w14:textId="77777777" w:rsidR="00A86E0A" w:rsidRPr="00EE3AE2" w:rsidRDefault="00A86E0A" w:rsidP="00EE3AE2">
      <w:pPr>
        <w:pStyle w:val="aff7"/>
        <w:numPr>
          <w:ilvl w:val="0"/>
          <w:numId w:val="24"/>
        </w:numPr>
        <w:ind w:firstLineChars="0"/>
        <w:rPr>
          <w:rFonts w:eastAsiaTheme="minorEastAsia"/>
          <w:i/>
          <w:color w:val="000000" w:themeColor="text1"/>
          <w:lang w:val="en-US" w:eastAsia="zh-CN"/>
        </w:rPr>
      </w:pPr>
      <w:r w:rsidRPr="00EE3AE2">
        <w:rPr>
          <w:rFonts w:eastAsiaTheme="minorEastAsia" w:hint="eastAsia"/>
          <w:i/>
          <w:color w:val="000000" w:themeColor="text1"/>
          <w:lang w:val="en-US" w:eastAsia="zh-CN"/>
        </w:rPr>
        <w:t xml:space="preserve">For company who use both I and Q branch, please indicate 2 branches are used in simulation results. </w:t>
      </w:r>
    </w:p>
    <w:p w14:paraId="7CEAA5C2" w14:textId="77777777" w:rsidR="00A86E0A" w:rsidRPr="00EE3AE2" w:rsidRDefault="00A86E0A" w:rsidP="00EE3AE2">
      <w:pPr>
        <w:pStyle w:val="aff7"/>
        <w:numPr>
          <w:ilvl w:val="0"/>
          <w:numId w:val="24"/>
        </w:numPr>
        <w:ind w:firstLineChars="0"/>
        <w:rPr>
          <w:rFonts w:eastAsiaTheme="minorEastAsia"/>
          <w:i/>
          <w:color w:val="000000" w:themeColor="text1"/>
          <w:lang w:val="en-US" w:eastAsia="zh-CN"/>
        </w:rPr>
      </w:pPr>
      <w:r w:rsidRPr="00EE3AE2">
        <w:rPr>
          <w:rFonts w:eastAsiaTheme="minorEastAsia" w:hint="eastAsia"/>
          <w:i/>
          <w:color w:val="000000" w:themeColor="text1"/>
          <w:lang w:val="en-US" w:eastAsia="zh-CN"/>
        </w:rPr>
        <w:t xml:space="preserve">For company use one branch, please indicate which branch is used in simulation results. </w:t>
      </w:r>
    </w:p>
    <w:p w14:paraId="140827E1" w14:textId="1708603A" w:rsidR="001F2E54" w:rsidRDefault="001F2E54" w:rsidP="002707E7">
      <w:pPr>
        <w:rPr>
          <w:rFonts w:eastAsiaTheme="minorEastAsia"/>
          <w:i/>
          <w:color w:val="000000" w:themeColor="text1"/>
          <w:lang w:eastAsia="zh-CN"/>
        </w:rPr>
      </w:pPr>
    </w:p>
    <w:p w14:paraId="0478E0C2" w14:textId="66B105B1" w:rsidR="00712CA2" w:rsidRPr="0001168C" w:rsidRDefault="00712CA2" w:rsidP="0001168C">
      <w:pPr>
        <w:pStyle w:val="1"/>
        <w:pBdr>
          <w:top w:val="single" w:sz="12" w:space="3" w:color="000000"/>
          <w:left w:val="none" w:sz="0" w:space="0" w:color="000000"/>
          <w:bottom w:val="none" w:sz="0" w:space="0" w:color="000000"/>
          <w:right w:val="none" w:sz="0" w:space="0" w:color="000000"/>
        </w:pBdr>
        <w:suppressAutoHyphens/>
        <w:overflowPunct w:val="0"/>
        <w:autoSpaceDE w:val="0"/>
        <w:jc w:val="both"/>
        <w:textAlignment w:val="baseline"/>
        <w:rPr>
          <w:rFonts w:eastAsia="Arial" w:cs="Arial"/>
          <w:sz w:val="28"/>
          <w:szCs w:val="22"/>
          <w:lang w:val="en-GB" w:eastAsia="zh-CN"/>
        </w:rPr>
      </w:pPr>
      <w:r w:rsidRPr="0001168C">
        <w:rPr>
          <w:rFonts w:eastAsia="Arial" w:cs="Arial"/>
          <w:sz w:val="28"/>
          <w:szCs w:val="22"/>
          <w:lang w:val="en-GB" w:eastAsia="zh-CN"/>
        </w:rPr>
        <w:lastRenderedPageBreak/>
        <w:t>Reference</w:t>
      </w:r>
    </w:p>
    <w:p w14:paraId="351A1E96" w14:textId="18E3633A" w:rsidR="00B37845" w:rsidRDefault="00E525C2">
      <w:pPr>
        <w:rPr>
          <w:bCs/>
        </w:rPr>
      </w:pPr>
      <w:r w:rsidRPr="002D6B15">
        <w:rPr>
          <w:bCs/>
        </w:rPr>
        <w:t xml:space="preserve">[1] </w:t>
      </w:r>
      <w:r w:rsidR="004C0C29" w:rsidRPr="002D4E84">
        <w:rPr>
          <w:bCs/>
        </w:rPr>
        <w:t>R4-2503627</w:t>
      </w:r>
      <w:r w:rsidR="00650DB2">
        <w:rPr>
          <w:bCs/>
        </w:rPr>
        <w:t>,</w:t>
      </w:r>
      <w:r w:rsidR="002D6B15" w:rsidRPr="002D6B15">
        <w:rPr>
          <w:bCs/>
        </w:rPr>
        <w:t xml:space="preserve"> </w:t>
      </w:r>
      <w:r w:rsidR="004C0C29" w:rsidRPr="004C0C29">
        <w:rPr>
          <w:bCs/>
        </w:rPr>
        <w:t>Topic summary for [114bis][217] NR_LPWUS</w:t>
      </w:r>
      <w:r w:rsidR="002D6B15">
        <w:rPr>
          <w:bCs/>
        </w:rPr>
        <w:t xml:space="preserve">, vivo, RAN4 </w:t>
      </w:r>
      <w:r w:rsidR="00CA5E21">
        <w:rPr>
          <w:bCs/>
        </w:rPr>
        <w:t>11</w:t>
      </w:r>
      <w:r w:rsidR="00A51849">
        <w:rPr>
          <w:bCs/>
        </w:rPr>
        <w:t>4</w:t>
      </w:r>
      <w:r w:rsidR="004C0C29">
        <w:rPr>
          <w:bCs/>
        </w:rPr>
        <w:t>bis</w:t>
      </w:r>
    </w:p>
    <w:p w14:paraId="4C4798E4" w14:textId="72E63C2A" w:rsidR="009474B1" w:rsidRPr="002D6B15" w:rsidRDefault="009474B1">
      <w:pPr>
        <w:rPr>
          <w:bCs/>
        </w:rPr>
      </w:pPr>
      <w:r>
        <w:rPr>
          <w:bCs/>
        </w:rPr>
        <w:t xml:space="preserve">[2] </w:t>
      </w:r>
      <w:r w:rsidR="002D4E84" w:rsidRPr="002D4E84">
        <w:rPr>
          <w:bCs/>
        </w:rPr>
        <w:t>R4-2504921</w:t>
      </w:r>
      <w:r w:rsidR="008411AE">
        <w:rPr>
          <w:bCs/>
        </w:rPr>
        <w:t>,</w:t>
      </w:r>
      <w:r w:rsidR="002D4E84" w:rsidRPr="002D4E84">
        <w:rPr>
          <w:bCs/>
        </w:rPr>
        <w:t xml:space="preserve"> Ad hoc minutes for [114bis][217] NR_LPWUS</w:t>
      </w:r>
      <w:r w:rsidR="00650DB2">
        <w:rPr>
          <w:bCs/>
        </w:rPr>
        <w:t>, vivo, RAN4 11</w:t>
      </w:r>
      <w:r w:rsidR="006E16DB">
        <w:rPr>
          <w:bCs/>
        </w:rPr>
        <w:t>4</w:t>
      </w:r>
      <w:r w:rsidR="002D4E84">
        <w:rPr>
          <w:bCs/>
        </w:rPr>
        <w:t>bis</w:t>
      </w:r>
    </w:p>
    <w:sectPr w:rsidR="009474B1" w:rsidRPr="002D6B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F1086" w14:textId="77777777" w:rsidR="00A53C14" w:rsidRDefault="00A53C14">
      <w:pPr>
        <w:spacing w:after="0"/>
      </w:pPr>
      <w:r>
        <w:separator/>
      </w:r>
    </w:p>
  </w:endnote>
  <w:endnote w:type="continuationSeparator" w:id="0">
    <w:p w14:paraId="000A4139" w14:textId="77777777" w:rsidR="00A53C14" w:rsidRDefault="00A53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9799" w14:textId="77777777" w:rsidR="00A53C14" w:rsidRDefault="00A53C14">
      <w:pPr>
        <w:spacing w:after="0"/>
      </w:pPr>
      <w:r>
        <w:separator/>
      </w:r>
    </w:p>
  </w:footnote>
  <w:footnote w:type="continuationSeparator" w:id="0">
    <w:p w14:paraId="592CD284" w14:textId="77777777" w:rsidR="00A53C14" w:rsidRDefault="00A53C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C0209C"/>
    <w:multiLevelType w:val="hybridMultilevel"/>
    <w:tmpl w:val="A25A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A32F2"/>
    <w:multiLevelType w:val="hybridMultilevel"/>
    <w:tmpl w:val="4A1C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1"/>
  </w:num>
  <w:num w:numId="5">
    <w:abstractNumId w:val="1"/>
  </w:num>
  <w:num w:numId="6">
    <w:abstractNumId w:val="18"/>
  </w:num>
  <w:num w:numId="7">
    <w:abstractNumId w:val="16"/>
  </w:num>
  <w:num w:numId="8">
    <w:abstractNumId w:val="0"/>
  </w:num>
  <w:num w:numId="9">
    <w:abstractNumId w:val="13"/>
  </w:num>
  <w:num w:numId="10">
    <w:abstractNumId w:val="17"/>
  </w:num>
  <w:num w:numId="11">
    <w:abstractNumId w:val="22"/>
  </w:num>
  <w:num w:numId="12">
    <w:abstractNumId w:val="14"/>
  </w:num>
  <w:num w:numId="13">
    <w:abstractNumId w:val="8"/>
  </w:num>
  <w:num w:numId="14">
    <w:abstractNumId w:val="21"/>
  </w:num>
  <w:num w:numId="15">
    <w:abstractNumId w:val="15"/>
  </w:num>
  <w:num w:numId="16">
    <w:abstractNumId w:val="2"/>
  </w:num>
  <w:num w:numId="17">
    <w:abstractNumId w:val="6"/>
  </w:num>
  <w:num w:numId="18">
    <w:abstractNumId w:val="10"/>
  </w:num>
  <w:num w:numId="19">
    <w:abstractNumId w:val="5"/>
  </w:num>
  <w:num w:numId="20">
    <w:abstractNumId w:val="4"/>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B85"/>
    <w:rsid w:val="0001765A"/>
    <w:rsid w:val="00017DFC"/>
    <w:rsid w:val="00017F93"/>
    <w:rsid w:val="00020C56"/>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2936"/>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6035D"/>
    <w:rsid w:val="0006147B"/>
    <w:rsid w:val="00061A0A"/>
    <w:rsid w:val="0006243C"/>
    <w:rsid w:val="0006266D"/>
    <w:rsid w:val="00062CA6"/>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40B3"/>
    <w:rsid w:val="0009539C"/>
    <w:rsid w:val="00096B34"/>
    <w:rsid w:val="0009773D"/>
    <w:rsid w:val="000978EF"/>
    <w:rsid w:val="000A0C41"/>
    <w:rsid w:val="000A0EF9"/>
    <w:rsid w:val="000A1064"/>
    <w:rsid w:val="000A1260"/>
    <w:rsid w:val="000A1830"/>
    <w:rsid w:val="000A1E3F"/>
    <w:rsid w:val="000A303B"/>
    <w:rsid w:val="000A3572"/>
    <w:rsid w:val="000A4121"/>
    <w:rsid w:val="000A4AA3"/>
    <w:rsid w:val="000A4C95"/>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3FAB"/>
    <w:rsid w:val="000B48C5"/>
    <w:rsid w:val="000B4AA0"/>
    <w:rsid w:val="000B4DC1"/>
    <w:rsid w:val="000B56DD"/>
    <w:rsid w:val="000B6E2E"/>
    <w:rsid w:val="000B7B68"/>
    <w:rsid w:val="000B7BAE"/>
    <w:rsid w:val="000C2553"/>
    <w:rsid w:val="000C2EB8"/>
    <w:rsid w:val="000C35A7"/>
    <w:rsid w:val="000C38C3"/>
    <w:rsid w:val="000C3B81"/>
    <w:rsid w:val="000C3D43"/>
    <w:rsid w:val="000C440B"/>
    <w:rsid w:val="000C4549"/>
    <w:rsid w:val="000C45E0"/>
    <w:rsid w:val="000C47D9"/>
    <w:rsid w:val="000C54EB"/>
    <w:rsid w:val="000D014A"/>
    <w:rsid w:val="000D0166"/>
    <w:rsid w:val="000D06C7"/>
    <w:rsid w:val="000D09FD"/>
    <w:rsid w:val="000D128B"/>
    <w:rsid w:val="000D1433"/>
    <w:rsid w:val="000D19DE"/>
    <w:rsid w:val="000D1C62"/>
    <w:rsid w:val="000D292B"/>
    <w:rsid w:val="000D367A"/>
    <w:rsid w:val="000D3EEF"/>
    <w:rsid w:val="000D4235"/>
    <w:rsid w:val="000D44FB"/>
    <w:rsid w:val="000D450D"/>
    <w:rsid w:val="000D471A"/>
    <w:rsid w:val="000D509D"/>
    <w:rsid w:val="000D574B"/>
    <w:rsid w:val="000D5A60"/>
    <w:rsid w:val="000D6866"/>
    <w:rsid w:val="000D6CFC"/>
    <w:rsid w:val="000E00B3"/>
    <w:rsid w:val="000E0E2B"/>
    <w:rsid w:val="000E1FCF"/>
    <w:rsid w:val="000E2A93"/>
    <w:rsid w:val="000E2C67"/>
    <w:rsid w:val="000E3A02"/>
    <w:rsid w:val="000E48A0"/>
    <w:rsid w:val="000E4A90"/>
    <w:rsid w:val="000E537B"/>
    <w:rsid w:val="000E57D0"/>
    <w:rsid w:val="000E5D91"/>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72CC"/>
    <w:rsid w:val="000F786C"/>
    <w:rsid w:val="000F7D11"/>
    <w:rsid w:val="000F7F42"/>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BD6"/>
    <w:rsid w:val="001200D3"/>
    <w:rsid w:val="0012022F"/>
    <w:rsid w:val="00120492"/>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37C6"/>
    <w:rsid w:val="00134686"/>
    <w:rsid w:val="00134801"/>
    <w:rsid w:val="00134B62"/>
    <w:rsid w:val="00135614"/>
    <w:rsid w:val="00136ADC"/>
    <w:rsid w:val="00136D4C"/>
    <w:rsid w:val="00137856"/>
    <w:rsid w:val="00140866"/>
    <w:rsid w:val="0014126E"/>
    <w:rsid w:val="00141BE1"/>
    <w:rsid w:val="00142263"/>
    <w:rsid w:val="00142538"/>
    <w:rsid w:val="00142585"/>
    <w:rsid w:val="00142A46"/>
    <w:rsid w:val="00142AA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80455"/>
    <w:rsid w:val="00180914"/>
    <w:rsid w:val="00180E09"/>
    <w:rsid w:val="001814F2"/>
    <w:rsid w:val="00183D4C"/>
    <w:rsid w:val="00183DF3"/>
    <w:rsid w:val="00183E00"/>
    <w:rsid w:val="00183F6D"/>
    <w:rsid w:val="00184437"/>
    <w:rsid w:val="00184766"/>
    <w:rsid w:val="00185650"/>
    <w:rsid w:val="00186388"/>
    <w:rsid w:val="0018670E"/>
    <w:rsid w:val="00186A30"/>
    <w:rsid w:val="001873F6"/>
    <w:rsid w:val="00190A01"/>
    <w:rsid w:val="0019219A"/>
    <w:rsid w:val="00192574"/>
    <w:rsid w:val="00192DD1"/>
    <w:rsid w:val="00193217"/>
    <w:rsid w:val="001932C1"/>
    <w:rsid w:val="00193381"/>
    <w:rsid w:val="00194390"/>
    <w:rsid w:val="00195077"/>
    <w:rsid w:val="00195A73"/>
    <w:rsid w:val="001962D9"/>
    <w:rsid w:val="00196570"/>
    <w:rsid w:val="0019660D"/>
    <w:rsid w:val="00197110"/>
    <w:rsid w:val="001972BC"/>
    <w:rsid w:val="001A0196"/>
    <w:rsid w:val="001A033F"/>
    <w:rsid w:val="001A08AA"/>
    <w:rsid w:val="001A1990"/>
    <w:rsid w:val="001A1F6E"/>
    <w:rsid w:val="001A1F85"/>
    <w:rsid w:val="001A3DB9"/>
    <w:rsid w:val="001A43B9"/>
    <w:rsid w:val="001A45B7"/>
    <w:rsid w:val="001A5122"/>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1112"/>
    <w:rsid w:val="001D12B4"/>
    <w:rsid w:val="001D1B07"/>
    <w:rsid w:val="001D2E84"/>
    <w:rsid w:val="001D32F8"/>
    <w:rsid w:val="001D35A0"/>
    <w:rsid w:val="001D59EC"/>
    <w:rsid w:val="001D7239"/>
    <w:rsid w:val="001D7B16"/>
    <w:rsid w:val="001D7D94"/>
    <w:rsid w:val="001E07E5"/>
    <w:rsid w:val="001E0A28"/>
    <w:rsid w:val="001E15A4"/>
    <w:rsid w:val="001E17AC"/>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2E54"/>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5B5C"/>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6E1C"/>
    <w:rsid w:val="0021764A"/>
    <w:rsid w:val="00220D41"/>
    <w:rsid w:val="00221E08"/>
    <w:rsid w:val="00222897"/>
    <w:rsid w:val="00222B0C"/>
    <w:rsid w:val="00223AF3"/>
    <w:rsid w:val="00223DBF"/>
    <w:rsid w:val="002240D3"/>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2DB"/>
    <w:rsid w:val="002363BD"/>
    <w:rsid w:val="00236682"/>
    <w:rsid w:val="002368A7"/>
    <w:rsid w:val="00236960"/>
    <w:rsid w:val="00236CA8"/>
    <w:rsid w:val="002371B2"/>
    <w:rsid w:val="00241144"/>
    <w:rsid w:val="0024165B"/>
    <w:rsid w:val="00241BC9"/>
    <w:rsid w:val="0024227F"/>
    <w:rsid w:val="00243131"/>
    <w:rsid w:val="002434A4"/>
    <w:rsid w:val="002435CA"/>
    <w:rsid w:val="002441A0"/>
    <w:rsid w:val="0024469F"/>
    <w:rsid w:val="0024478D"/>
    <w:rsid w:val="00244A3B"/>
    <w:rsid w:val="00244A91"/>
    <w:rsid w:val="00244E9B"/>
    <w:rsid w:val="00244FEF"/>
    <w:rsid w:val="00246435"/>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7E7"/>
    <w:rsid w:val="00270D3B"/>
    <w:rsid w:val="002712C3"/>
    <w:rsid w:val="0027175E"/>
    <w:rsid w:val="00271A48"/>
    <w:rsid w:val="00271CBC"/>
    <w:rsid w:val="00271F2A"/>
    <w:rsid w:val="00272317"/>
    <w:rsid w:val="00272365"/>
    <w:rsid w:val="00272864"/>
    <w:rsid w:val="0027293C"/>
    <w:rsid w:val="0027370C"/>
    <w:rsid w:val="00274E1A"/>
    <w:rsid w:val="00274E25"/>
    <w:rsid w:val="0027504F"/>
    <w:rsid w:val="002752EC"/>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023"/>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189"/>
    <w:rsid w:val="002B5B04"/>
    <w:rsid w:val="002B5E1D"/>
    <w:rsid w:val="002B60C1"/>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4E84"/>
    <w:rsid w:val="002D6127"/>
    <w:rsid w:val="002D6B15"/>
    <w:rsid w:val="002D6BDF"/>
    <w:rsid w:val="002E0CAD"/>
    <w:rsid w:val="002E0E9B"/>
    <w:rsid w:val="002E137D"/>
    <w:rsid w:val="002E2CE9"/>
    <w:rsid w:val="002E2EB7"/>
    <w:rsid w:val="002E3BD9"/>
    <w:rsid w:val="002E3BF7"/>
    <w:rsid w:val="002E403E"/>
    <w:rsid w:val="002E4C74"/>
    <w:rsid w:val="002E50B9"/>
    <w:rsid w:val="002E5E24"/>
    <w:rsid w:val="002E633F"/>
    <w:rsid w:val="002E71D3"/>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615"/>
    <w:rsid w:val="003219CB"/>
    <w:rsid w:val="00323214"/>
    <w:rsid w:val="003238E6"/>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6B3"/>
    <w:rsid w:val="00351DC4"/>
    <w:rsid w:val="003534E6"/>
    <w:rsid w:val="00354A9B"/>
    <w:rsid w:val="00355873"/>
    <w:rsid w:val="00355B8B"/>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12C"/>
    <w:rsid w:val="00370751"/>
    <w:rsid w:val="00370B07"/>
    <w:rsid w:val="003710BA"/>
    <w:rsid w:val="00373CAE"/>
    <w:rsid w:val="0037473A"/>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4F0"/>
    <w:rsid w:val="00383E37"/>
    <w:rsid w:val="00384983"/>
    <w:rsid w:val="00384AD4"/>
    <w:rsid w:val="00384D6F"/>
    <w:rsid w:val="003860AE"/>
    <w:rsid w:val="00386143"/>
    <w:rsid w:val="00386A0D"/>
    <w:rsid w:val="003879CA"/>
    <w:rsid w:val="00387E12"/>
    <w:rsid w:val="0039003A"/>
    <w:rsid w:val="003905B1"/>
    <w:rsid w:val="00390C1A"/>
    <w:rsid w:val="00390CDC"/>
    <w:rsid w:val="00391C95"/>
    <w:rsid w:val="00393042"/>
    <w:rsid w:val="00394863"/>
    <w:rsid w:val="00394AD5"/>
    <w:rsid w:val="00395059"/>
    <w:rsid w:val="0039642D"/>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2AE1"/>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3639"/>
    <w:rsid w:val="003D4215"/>
    <w:rsid w:val="003D4C47"/>
    <w:rsid w:val="003D5FDB"/>
    <w:rsid w:val="003D7091"/>
    <w:rsid w:val="003D7719"/>
    <w:rsid w:val="003E1068"/>
    <w:rsid w:val="003E27C4"/>
    <w:rsid w:val="003E2905"/>
    <w:rsid w:val="003E2EFA"/>
    <w:rsid w:val="003E3054"/>
    <w:rsid w:val="003E3467"/>
    <w:rsid w:val="003E3A08"/>
    <w:rsid w:val="003E3D6D"/>
    <w:rsid w:val="003E40EE"/>
    <w:rsid w:val="003E4318"/>
    <w:rsid w:val="003E43AE"/>
    <w:rsid w:val="003E5640"/>
    <w:rsid w:val="003E57AF"/>
    <w:rsid w:val="003E6D35"/>
    <w:rsid w:val="003E752B"/>
    <w:rsid w:val="003E7C01"/>
    <w:rsid w:val="003F1C1B"/>
    <w:rsid w:val="003F2FF8"/>
    <w:rsid w:val="003F3987"/>
    <w:rsid w:val="003F3A2F"/>
    <w:rsid w:val="003F482A"/>
    <w:rsid w:val="003F4DEF"/>
    <w:rsid w:val="003F5AF0"/>
    <w:rsid w:val="003F606F"/>
    <w:rsid w:val="003F6242"/>
    <w:rsid w:val="003F62EE"/>
    <w:rsid w:val="003F7500"/>
    <w:rsid w:val="003F76E0"/>
    <w:rsid w:val="003F77CB"/>
    <w:rsid w:val="00400ACB"/>
    <w:rsid w:val="00400AEB"/>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B6A"/>
    <w:rsid w:val="00413DDE"/>
    <w:rsid w:val="00413E73"/>
    <w:rsid w:val="00414118"/>
    <w:rsid w:val="0041438D"/>
    <w:rsid w:val="00414766"/>
    <w:rsid w:val="0041533E"/>
    <w:rsid w:val="00415AE3"/>
    <w:rsid w:val="00415B9D"/>
    <w:rsid w:val="00416084"/>
    <w:rsid w:val="00416193"/>
    <w:rsid w:val="004161A1"/>
    <w:rsid w:val="00416713"/>
    <w:rsid w:val="00416A1B"/>
    <w:rsid w:val="004174FE"/>
    <w:rsid w:val="004178E7"/>
    <w:rsid w:val="004208E3"/>
    <w:rsid w:val="00421B65"/>
    <w:rsid w:val="00422288"/>
    <w:rsid w:val="00422B49"/>
    <w:rsid w:val="004239B2"/>
    <w:rsid w:val="004240C8"/>
    <w:rsid w:val="00424F8C"/>
    <w:rsid w:val="00426275"/>
    <w:rsid w:val="004271BA"/>
    <w:rsid w:val="00427AEB"/>
    <w:rsid w:val="00427D21"/>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6953"/>
    <w:rsid w:val="0043716F"/>
    <w:rsid w:val="004375BB"/>
    <w:rsid w:val="00440B24"/>
    <w:rsid w:val="004412A0"/>
    <w:rsid w:val="00442161"/>
    <w:rsid w:val="00442337"/>
    <w:rsid w:val="00442D07"/>
    <w:rsid w:val="0044304B"/>
    <w:rsid w:val="004432EF"/>
    <w:rsid w:val="00444CFA"/>
    <w:rsid w:val="00445062"/>
    <w:rsid w:val="00445368"/>
    <w:rsid w:val="004457C8"/>
    <w:rsid w:val="00445A00"/>
    <w:rsid w:val="00446408"/>
    <w:rsid w:val="004506BF"/>
    <w:rsid w:val="00450F27"/>
    <w:rsid w:val="004510E5"/>
    <w:rsid w:val="00451271"/>
    <w:rsid w:val="004531CC"/>
    <w:rsid w:val="0045406F"/>
    <w:rsid w:val="004546C7"/>
    <w:rsid w:val="0045501B"/>
    <w:rsid w:val="00455594"/>
    <w:rsid w:val="00455C60"/>
    <w:rsid w:val="00456A75"/>
    <w:rsid w:val="00456CDA"/>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2BBA"/>
    <w:rsid w:val="00473912"/>
    <w:rsid w:val="0047437A"/>
    <w:rsid w:val="004755D2"/>
    <w:rsid w:val="0047581D"/>
    <w:rsid w:val="004760E2"/>
    <w:rsid w:val="0047680F"/>
    <w:rsid w:val="004776F1"/>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5D56"/>
    <w:rsid w:val="004868C1"/>
    <w:rsid w:val="00486B89"/>
    <w:rsid w:val="004873D2"/>
    <w:rsid w:val="00487490"/>
    <w:rsid w:val="0048750F"/>
    <w:rsid w:val="00487518"/>
    <w:rsid w:val="00490082"/>
    <w:rsid w:val="004907DC"/>
    <w:rsid w:val="00490869"/>
    <w:rsid w:val="00490D11"/>
    <w:rsid w:val="004913F3"/>
    <w:rsid w:val="00491AE1"/>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41AA"/>
    <w:rsid w:val="004A4617"/>
    <w:rsid w:val="004A4711"/>
    <w:rsid w:val="004A4850"/>
    <w:rsid w:val="004A495F"/>
    <w:rsid w:val="004A5152"/>
    <w:rsid w:val="004A62FD"/>
    <w:rsid w:val="004A727C"/>
    <w:rsid w:val="004A749E"/>
    <w:rsid w:val="004A7544"/>
    <w:rsid w:val="004A7CCF"/>
    <w:rsid w:val="004B19FA"/>
    <w:rsid w:val="004B32DC"/>
    <w:rsid w:val="004B35F0"/>
    <w:rsid w:val="004B40BD"/>
    <w:rsid w:val="004B4338"/>
    <w:rsid w:val="004B467D"/>
    <w:rsid w:val="004B4B0B"/>
    <w:rsid w:val="004B4B29"/>
    <w:rsid w:val="004B4B8B"/>
    <w:rsid w:val="004B54B4"/>
    <w:rsid w:val="004B6215"/>
    <w:rsid w:val="004B6747"/>
    <w:rsid w:val="004B6B0F"/>
    <w:rsid w:val="004B6F75"/>
    <w:rsid w:val="004C02D2"/>
    <w:rsid w:val="004C0C29"/>
    <w:rsid w:val="004C1287"/>
    <w:rsid w:val="004C1607"/>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9EE"/>
    <w:rsid w:val="004E475C"/>
    <w:rsid w:val="004E56E0"/>
    <w:rsid w:val="004E67D8"/>
    <w:rsid w:val="004E7329"/>
    <w:rsid w:val="004E7459"/>
    <w:rsid w:val="004E776D"/>
    <w:rsid w:val="004E7A07"/>
    <w:rsid w:val="004F0698"/>
    <w:rsid w:val="004F0732"/>
    <w:rsid w:val="004F141F"/>
    <w:rsid w:val="004F16A1"/>
    <w:rsid w:val="004F1A3C"/>
    <w:rsid w:val="004F2CB0"/>
    <w:rsid w:val="004F3558"/>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261B"/>
    <w:rsid w:val="00533159"/>
    <w:rsid w:val="005335F9"/>
    <w:rsid w:val="005339DB"/>
    <w:rsid w:val="0053488D"/>
    <w:rsid w:val="00534C89"/>
    <w:rsid w:val="00534E1B"/>
    <w:rsid w:val="005353AC"/>
    <w:rsid w:val="00535867"/>
    <w:rsid w:val="005375D6"/>
    <w:rsid w:val="00540257"/>
    <w:rsid w:val="005412DD"/>
    <w:rsid w:val="00541573"/>
    <w:rsid w:val="005415CA"/>
    <w:rsid w:val="005417D8"/>
    <w:rsid w:val="0054192F"/>
    <w:rsid w:val="005427C9"/>
    <w:rsid w:val="00542BA8"/>
    <w:rsid w:val="0054348A"/>
    <w:rsid w:val="00544220"/>
    <w:rsid w:val="00544489"/>
    <w:rsid w:val="00544974"/>
    <w:rsid w:val="0054497C"/>
    <w:rsid w:val="0054691B"/>
    <w:rsid w:val="00550207"/>
    <w:rsid w:val="00550B18"/>
    <w:rsid w:val="00552286"/>
    <w:rsid w:val="0055240F"/>
    <w:rsid w:val="00552941"/>
    <w:rsid w:val="0055408B"/>
    <w:rsid w:val="00554C8D"/>
    <w:rsid w:val="0055573D"/>
    <w:rsid w:val="005560ED"/>
    <w:rsid w:val="0055673C"/>
    <w:rsid w:val="00556F53"/>
    <w:rsid w:val="005578C9"/>
    <w:rsid w:val="00561062"/>
    <w:rsid w:val="00561BEB"/>
    <w:rsid w:val="005633B1"/>
    <w:rsid w:val="00563427"/>
    <w:rsid w:val="00563ECA"/>
    <w:rsid w:val="00564511"/>
    <w:rsid w:val="00564540"/>
    <w:rsid w:val="00564C87"/>
    <w:rsid w:val="0056576D"/>
    <w:rsid w:val="005674DF"/>
    <w:rsid w:val="00567F1B"/>
    <w:rsid w:val="005714A8"/>
    <w:rsid w:val="00571777"/>
    <w:rsid w:val="00572111"/>
    <w:rsid w:val="00572547"/>
    <w:rsid w:val="0057322E"/>
    <w:rsid w:val="00573DE1"/>
    <w:rsid w:val="005740A0"/>
    <w:rsid w:val="005740CE"/>
    <w:rsid w:val="00574255"/>
    <w:rsid w:val="0057470F"/>
    <w:rsid w:val="005747FF"/>
    <w:rsid w:val="0057494A"/>
    <w:rsid w:val="00574A62"/>
    <w:rsid w:val="00575297"/>
    <w:rsid w:val="005754EA"/>
    <w:rsid w:val="0057694A"/>
    <w:rsid w:val="00577D00"/>
    <w:rsid w:val="00580281"/>
    <w:rsid w:val="00580FF5"/>
    <w:rsid w:val="00581C2E"/>
    <w:rsid w:val="00581D8C"/>
    <w:rsid w:val="00581F7E"/>
    <w:rsid w:val="00582159"/>
    <w:rsid w:val="005824CD"/>
    <w:rsid w:val="00582516"/>
    <w:rsid w:val="0058341B"/>
    <w:rsid w:val="005838D9"/>
    <w:rsid w:val="00583F0B"/>
    <w:rsid w:val="00584FAB"/>
    <w:rsid w:val="00585000"/>
    <w:rsid w:val="0058519C"/>
    <w:rsid w:val="0058574A"/>
    <w:rsid w:val="00586741"/>
    <w:rsid w:val="00586B14"/>
    <w:rsid w:val="005874F1"/>
    <w:rsid w:val="00587544"/>
    <w:rsid w:val="0059149A"/>
    <w:rsid w:val="00591C16"/>
    <w:rsid w:val="00592094"/>
    <w:rsid w:val="005925E2"/>
    <w:rsid w:val="0059264A"/>
    <w:rsid w:val="00592EFF"/>
    <w:rsid w:val="0059357D"/>
    <w:rsid w:val="005938A6"/>
    <w:rsid w:val="00594EA7"/>
    <w:rsid w:val="00595363"/>
    <w:rsid w:val="0059544E"/>
    <w:rsid w:val="00595473"/>
    <w:rsid w:val="005956EE"/>
    <w:rsid w:val="00595DC7"/>
    <w:rsid w:val="0059602A"/>
    <w:rsid w:val="005973CF"/>
    <w:rsid w:val="00597471"/>
    <w:rsid w:val="00597A54"/>
    <w:rsid w:val="005A0240"/>
    <w:rsid w:val="005A02EE"/>
    <w:rsid w:val="005A083E"/>
    <w:rsid w:val="005A10F1"/>
    <w:rsid w:val="005A122E"/>
    <w:rsid w:val="005A1556"/>
    <w:rsid w:val="005A1F34"/>
    <w:rsid w:val="005A29EB"/>
    <w:rsid w:val="005A2BA5"/>
    <w:rsid w:val="005A3C79"/>
    <w:rsid w:val="005A41F4"/>
    <w:rsid w:val="005A42C2"/>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33"/>
    <w:rsid w:val="005D037F"/>
    <w:rsid w:val="005D04DC"/>
    <w:rsid w:val="005D0B99"/>
    <w:rsid w:val="005D27A9"/>
    <w:rsid w:val="005D308E"/>
    <w:rsid w:val="005D3220"/>
    <w:rsid w:val="005D39BB"/>
    <w:rsid w:val="005D3A48"/>
    <w:rsid w:val="005D3F63"/>
    <w:rsid w:val="005D4086"/>
    <w:rsid w:val="005D52C3"/>
    <w:rsid w:val="005D5D01"/>
    <w:rsid w:val="005D763D"/>
    <w:rsid w:val="005D7AF8"/>
    <w:rsid w:val="005D7D8F"/>
    <w:rsid w:val="005D7D92"/>
    <w:rsid w:val="005E0062"/>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351"/>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D9F"/>
    <w:rsid w:val="00607F7C"/>
    <w:rsid w:val="0061005F"/>
    <w:rsid w:val="0061063E"/>
    <w:rsid w:val="00610E5B"/>
    <w:rsid w:val="00611351"/>
    <w:rsid w:val="006114D9"/>
    <w:rsid w:val="00611839"/>
    <w:rsid w:val="00611C14"/>
    <w:rsid w:val="00612E85"/>
    <w:rsid w:val="0061397D"/>
    <w:rsid w:val="00613B60"/>
    <w:rsid w:val="00613CF3"/>
    <w:rsid w:val="00613E54"/>
    <w:rsid w:val="006144A1"/>
    <w:rsid w:val="0061574A"/>
    <w:rsid w:val="00615C12"/>
    <w:rsid w:val="00615EBB"/>
    <w:rsid w:val="00616096"/>
    <w:rsid w:val="006160A2"/>
    <w:rsid w:val="00616454"/>
    <w:rsid w:val="0061670B"/>
    <w:rsid w:val="006169EC"/>
    <w:rsid w:val="00617119"/>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3A13"/>
    <w:rsid w:val="00634D36"/>
    <w:rsid w:val="00634E37"/>
    <w:rsid w:val="00635647"/>
    <w:rsid w:val="00635B91"/>
    <w:rsid w:val="006363BD"/>
    <w:rsid w:val="00636F26"/>
    <w:rsid w:val="006412DC"/>
    <w:rsid w:val="006418C7"/>
    <w:rsid w:val="00641BD9"/>
    <w:rsid w:val="00641C0B"/>
    <w:rsid w:val="00642A6F"/>
    <w:rsid w:val="00642BC6"/>
    <w:rsid w:val="00642C37"/>
    <w:rsid w:val="00642CA2"/>
    <w:rsid w:val="00643A53"/>
    <w:rsid w:val="00643F27"/>
    <w:rsid w:val="00644790"/>
    <w:rsid w:val="006447D9"/>
    <w:rsid w:val="006448BC"/>
    <w:rsid w:val="00645FE0"/>
    <w:rsid w:val="006460A2"/>
    <w:rsid w:val="006466FC"/>
    <w:rsid w:val="00646739"/>
    <w:rsid w:val="00646BBE"/>
    <w:rsid w:val="00647105"/>
    <w:rsid w:val="00647CA9"/>
    <w:rsid w:val="00647E15"/>
    <w:rsid w:val="006501AF"/>
    <w:rsid w:val="006504F4"/>
    <w:rsid w:val="0065090E"/>
    <w:rsid w:val="00650D10"/>
    <w:rsid w:val="00650DB2"/>
    <w:rsid w:val="00650DDE"/>
    <w:rsid w:val="00650EA4"/>
    <w:rsid w:val="00651BED"/>
    <w:rsid w:val="00651F26"/>
    <w:rsid w:val="006523FD"/>
    <w:rsid w:val="006539C6"/>
    <w:rsid w:val="00653BCF"/>
    <w:rsid w:val="006548A2"/>
    <w:rsid w:val="00654FAB"/>
    <w:rsid w:val="0065505B"/>
    <w:rsid w:val="00655563"/>
    <w:rsid w:val="006555BD"/>
    <w:rsid w:val="00656225"/>
    <w:rsid w:val="00656375"/>
    <w:rsid w:val="006563C4"/>
    <w:rsid w:val="00656D9E"/>
    <w:rsid w:val="0065707C"/>
    <w:rsid w:val="006605DA"/>
    <w:rsid w:val="00663518"/>
    <w:rsid w:val="006650EA"/>
    <w:rsid w:val="006659E8"/>
    <w:rsid w:val="00666397"/>
    <w:rsid w:val="006670AC"/>
    <w:rsid w:val="00667231"/>
    <w:rsid w:val="006679D1"/>
    <w:rsid w:val="00667F5A"/>
    <w:rsid w:val="006700E9"/>
    <w:rsid w:val="006708CE"/>
    <w:rsid w:val="006719C6"/>
    <w:rsid w:val="00672307"/>
    <w:rsid w:val="0067262C"/>
    <w:rsid w:val="00672AA4"/>
    <w:rsid w:val="00673495"/>
    <w:rsid w:val="00673EB2"/>
    <w:rsid w:val="00673F72"/>
    <w:rsid w:val="006743B3"/>
    <w:rsid w:val="00674725"/>
    <w:rsid w:val="00674C98"/>
    <w:rsid w:val="0067637B"/>
    <w:rsid w:val="00677028"/>
    <w:rsid w:val="0067723A"/>
    <w:rsid w:val="00677F67"/>
    <w:rsid w:val="006801D6"/>
    <w:rsid w:val="00680250"/>
    <w:rsid w:val="006808C6"/>
    <w:rsid w:val="00681780"/>
    <w:rsid w:val="00681E49"/>
    <w:rsid w:val="00682668"/>
    <w:rsid w:val="00682C41"/>
    <w:rsid w:val="006830D2"/>
    <w:rsid w:val="00683585"/>
    <w:rsid w:val="00685986"/>
    <w:rsid w:val="00685EBB"/>
    <w:rsid w:val="0068615A"/>
    <w:rsid w:val="006861C7"/>
    <w:rsid w:val="00687331"/>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284"/>
    <w:rsid w:val="00697412"/>
    <w:rsid w:val="00697C5B"/>
    <w:rsid w:val="00697C8B"/>
    <w:rsid w:val="006A1202"/>
    <w:rsid w:val="006A13C4"/>
    <w:rsid w:val="006A1D21"/>
    <w:rsid w:val="006A217A"/>
    <w:rsid w:val="006A30A2"/>
    <w:rsid w:val="006A3229"/>
    <w:rsid w:val="006A3CF0"/>
    <w:rsid w:val="006A4DF8"/>
    <w:rsid w:val="006A5001"/>
    <w:rsid w:val="006A55C2"/>
    <w:rsid w:val="006A5B84"/>
    <w:rsid w:val="006A5C09"/>
    <w:rsid w:val="006A628E"/>
    <w:rsid w:val="006A6D23"/>
    <w:rsid w:val="006A71DA"/>
    <w:rsid w:val="006A7D07"/>
    <w:rsid w:val="006B0DC2"/>
    <w:rsid w:val="006B1087"/>
    <w:rsid w:val="006B15F5"/>
    <w:rsid w:val="006B1B76"/>
    <w:rsid w:val="006B1F25"/>
    <w:rsid w:val="006B21E0"/>
    <w:rsid w:val="006B2285"/>
    <w:rsid w:val="006B23AF"/>
    <w:rsid w:val="006B2519"/>
    <w:rsid w:val="006B257E"/>
    <w:rsid w:val="006B259F"/>
    <w:rsid w:val="006B25DE"/>
    <w:rsid w:val="006B2D36"/>
    <w:rsid w:val="006B2D51"/>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60C"/>
    <w:rsid w:val="006D7C89"/>
    <w:rsid w:val="006E0A73"/>
    <w:rsid w:val="006E0A9D"/>
    <w:rsid w:val="006E0FEE"/>
    <w:rsid w:val="006E16DB"/>
    <w:rsid w:val="006E16E0"/>
    <w:rsid w:val="006E1E56"/>
    <w:rsid w:val="006E3012"/>
    <w:rsid w:val="006E31A5"/>
    <w:rsid w:val="006E3BB2"/>
    <w:rsid w:val="006E3E49"/>
    <w:rsid w:val="006E48D6"/>
    <w:rsid w:val="006E4949"/>
    <w:rsid w:val="006E4B3C"/>
    <w:rsid w:val="006E51C7"/>
    <w:rsid w:val="006E55EB"/>
    <w:rsid w:val="006E5B33"/>
    <w:rsid w:val="006E656A"/>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C0C"/>
    <w:rsid w:val="00700755"/>
    <w:rsid w:val="00700CF8"/>
    <w:rsid w:val="00701301"/>
    <w:rsid w:val="00701F35"/>
    <w:rsid w:val="00702664"/>
    <w:rsid w:val="00702A43"/>
    <w:rsid w:val="00703309"/>
    <w:rsid w:val="007041FC"/>
    <w:rsid w:val="0070646B"/>
    <w:rsid w:val="007065A7"/>
    <w:rsid w:val="00706F79"/>
    <w:rsid w:val="00706FCA"/>
    <w:rsid w:val="0071064D"/>
    <w:rsid w:val="00710F9D"/>
    <w:rsid w:val="00711CA0"/>
    <w:rsid w:val="00712071"/>
    <w:rsid w:val="00712CA2"/>
    <w:rsid w:val="00712DCF"/>
    <w:rsid w:val="007130A2"/>
    <w:rsid w:val="00713A4F"/>
    <w:rsid w:val="0071462F"/>
    <w:rsid w:val="0071480A"/>
    <w:rsid w:val="00715463"/>
    <w:rsid w:val="007162CF"/>
    <w:rsid w:val="0071776B"/>
    <w:rsid w:val="00717E46"/>
    <w:rsid w:val="0072064B"/>
    <w:rsid w:val="0072112E"/>
    <w:rsid w:val="00722291"/>
    <w:rsid w:val="00722600"/>
    <w:rsid w:val="00722730"/>
    <w:rsid w:val="0072341C"/>
    <w:rsid w:val="00723458"/>
    <w:rsid w:val="00723571"/>
    <w:rsid w:val="007237E5"/>
    <w:rsid w:val="00724DE6"/>
    <w:rsid w:val="00725B03"/>
    <w:rsid w:val="00725E00"/>
    <w:rsid w:val="007260EB"/>
    <w:rsid w:val="0072622F"/>
    <w:rsid w:val="00726BC5"/>
    <w:rsid w:val="00726CEA"/>
    <w:rsid w:val="00727933"/>
    <w:rsid w:val="00727B2C"/>
    <w:rsid w:val="00730039"/>
    <w:rsid w:val="00730655"/>
    <w:rsid w:val="007308A5"/>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58EC"/>
    <w:rsid w:val="007459D9"/>
    <w:rsid w:val="00746F29"/>
    <w:rsid w:val="00747299"/>
    <w:rsid w:val="007476DA"/>
    <w:rsid w:val="00750E00"/>
    <w:rsid w:val="00751225"/>
    <w:rsid w:val="00751D75"/>
    <w:rsid w:val="007520B4"/>
    <w:rsid w:val="007522A0"/>
    <w:rsid w:val="0075260A"/>
    <w:rsid w:val="007537D9"/>
    <w:rsid w:val="00753F73"/>
    <w:rsid w:val="007546CA"/>
    <w:rsid w:val="0075581E"/>
    <w:rsid w:val="00755878"/>
    <w:rsid w:val="007558C1"/>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4610"/>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7B4"/>
    <w:rsid w:val="00783BEF"/>
    <w:rsid w:val="00785137"/>
    <w:rsid w:val="00785352"/>
    <w:rsid w:val="0078562B"/>
    <w:rsid w:val="00786921"/>
    <w:rsid w:val="00790542"/>
    <w:rsid w:val="00790A34"/>
    <w:rsid w:val="00793515"/>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95"/>
    <w:rsid w:val="007E20FC"/>
    <w:rsid w:val="007E2287"/>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6067"/>
    <w:rsid w:val="007F6202"/>
    <w:rsid w:val="007F73A2"/>
    <w:rsid w:val="007F787A"/>
    <w:rsid w:val="007F7DED"/>
    <w:rsid w:val="007F7F75"/>
    <w:rsid w:val="007F7F7C"/>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83"/>
    <w:rsid w:val="00813743"/>
    <w:rsid w:val="00814AF9"/>
    <w:rsid w:val="00814D63"/>
    <w:rsid w:val="00815888"/>
    <w:rsid w:val="00815D1F"/>
    <w:rsid w:val="00816078"/>
    <w:rsid w:val="00816DB8"/>
    <w:rsid w:val="0081740A"/>
    <w:rsid w:val="008174D3"/>
    <w:rsid w:val="008177E3"/>
    <w:rsid w:val="00817E49"/>
    <w:rsid w:val="00820409"/>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1BAA"/>
    <w:rsid w:val="008321C5"/>
    <w:rsid w:val="00832C44"/>
    <w:rsid w:val="008353E7"/>
    <w:rsid w:val="008355EA"/>
    <w:rsid w:val="00837183"/>
    <w:rsid w:val="008372B4"/>
    <w:rsid w:val="00837458"/>
    <w:rsid w:val="00837AAE"/>
    <w:rsid w:val="00837B72"/>
    <w:rsid w:val="0084040E"/>
    <w:rsid w:val="008405EE"/>
    <w:rsid w:val="008411A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1FE2"/>
    <w:rsid w:val="00852CFC"/>
    <w:rsid w:val="00853905"/>
    <w:rsid w:val="0085477A"/>
    <w:rsid w:val="00855107"/>
    <w:rsid w:val="00855173"/>
    <w:rsid w:val="008557D9"/>
    <w:rsid w:val="00855A6E"/>
    <w:rsid w:val="00855BF7"/>
    <w:rsid w:val="00856214"/>
    <w:rsid w:val="008563E5"/>
    <w:rsid w:val="008602CB"/>
    <w:rsid w:val="0086063A"/>
    <w:rsid w:val="00860950"/>
    <w:rsid w:val="00861639"/>
    <w:rsid w:val="00862089"/>
    <w:rsid w:val="00862F46"/>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376E"/>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502"/>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3F62"/>
    <w:rsid w:val="008A484D"/>
    <w:rsid w:val="008A4DB4"/>
    <w:rsid w:val="008A50E9"/>
    <w:rsid w:val="008A5BA1"/>
    <w:rsid w:val="008A6DD6"/>
    <w:rsid w:val="008A6E4E"/>
    <w:rsid w:val="008A7665"/>
    <w:rsid w:val="008A7E6B"/>
    <w:rsid w:val="008B08A8"/>
    <w:rsid w:val="008B10D0"/>
    <w:rsid w:val="008B1C09"/>
    <w:rsid w:val="008B2A70"/>
    <w:rsid w:val="008B3194"/>
    <w:rsid w:val="008B3A34"/>
    <w:rsid w:val="008B5AE7"/>
    <w:rsid w:val="008C0383"/>
    <w:rsid w:val="008C0399"/>
    <w:rsid w:val="008C077A"/>
    <w:rsid w:val="008C0DFF"/>
    <w:rsid w:val="008C435E"/>
    <w:rsid w:val="008C4EA5"/>
    <w:rsid w:val="008C60E9"/>
    <w:rsid w:val="008C7EE0"/>
    <w:rsid w:val="008D03F2"/>
    <w:rsid w:val="008D0C70"/>
    <w:rsid w:val="008D1A56"/>
    <w:rsid w:val="008D1B7C"/>
    <w:rsid w:val="008D2725"/>
    <w:rsid w:val="008D32BF"/>
    <w:rsid w:val="008D3B80"/>
    <w:rsid w:val="008D56D8"/>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E7915"/>
    <w:rsid w:val="008F06E8"/>
    <w:rsid w:val="008F1104"/>
    <w:rsid w:val="008F1B08"/>
    <w:rsid w:val="008F23A8"/>
    <w:rsid w:val="008F2843"/>
    <w:rsid w:val="008F28F2"/>
    <w:rsid w:val="008F36FF"/>
    <w:rsid w:val="008F3B93"/>
    <w:rsid w:val="008F4DD1"/>
    <w:rsid w:val="008F5303"/>
    <w:rsid w:val="008F5D16"/>
    <w:rsid w:val="008F6056"/>
    <w:rsid w:val="008F6AFF"/>
    <w:rsid w:val="00900823"/>
    <w:rsid w:val="009008B8"/>
    <w:rsid w:val="00900E88"/>
    <w:rsid w:val="009015BA"/>
    <w:rsid w:val="00902C07"/>
    <w:rsid w:val="0090547E"/>
    <w:rsid w:val="00905804"/>
    <w:rsid w:val="0090598B"/>
    <w:rsid w:val="00906218"/>
    <w:rsid w:val="0090644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6077"/>
    <w:rsid w:val="0091643E"/>
    <w:rsid w:val="009169AC"/>
    <w:rsid w:val="00916BBE"/>
    <w:rsid w:val="009170A2"/>
    <w:rsid w:val="0091743B"/>
    <w:rsid w:val="0091761B"/>
    <w:rsid w:val="00917BBB"/>
    <w:rsid w:val="009208A6"/>
    <w:rsid w:val="009233AB"/>
    <w:rsid w:val="009239F0"/>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6CFB"/>
    <w:rsid w:val="00937065"/>
    <w:rsid w:val="00940270"/>
    <w:rsid w:val="00940285"/>
    <w:rsid w:val="009415B0"/>
    <w:rsid w:val="00941977"/>
    <w:rsid w:val="00941B9C"/>
    <w:rsid w:val="00942EEF"/>
    <w:rsid w:val="0094397C"/>
    <w:rsid w:val="00944062"/>
    <w:rsid w:val="009446C0"/>
    <w:rsid w:val="00945110"/>
    <w:rsid w:val="00946603"/>
    <w:rsid w:val="00946B20"/>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5920"/>
    <w:rsid w:val="00996A8F"/>
    <w:rsid w:val="009A0B02"/>
    <w:rsid w:val="009A0D17"/>
    <w:rsid w:val="009A1DBF"/>
    <w:rsid w:val="009A323C"/>
    <w:rsid w:val="009A333B"/>
    <w:rsid w:val="009A407F"/>
    <w:rsid w:val="009A52A2"/>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5F0"/>
    <w:rsid w:val="009C28DE"/>
    <w:rsid w:val="009C2D8E"/>
    <w:rsid w:val="009C3C80"/>
    <w:rsid w:val="009C4594"/>
    <w:rsid w:val="009C492F"/>
    <w:rsid w:val="009C6C93"/>
    <w:rsid w:val="009C7226"/>
    <w:rsid w:val="009C73A1"/>
    <w:rsid w:val="009C7549"/>
    <w:rsid w:val="009D01E0"/>
    <w:rsid w:val="009D08C5"/>
    <w:rsid w:val="009D0AEB"/>
    <w:rsid w:val="009D16DC"/>
    <w:rsid w:val="009D1C33"/>
    <w:rsid w:val="009D1FF9"/>
    <w:rsid w:val="009D2770"/>
    <w:rsid w:val="009D2FF2"/>
    <w:rsid w:val="009D3226"/>
    <w:rsid w:val="009D3385"/>
    <w:rsid w:val="009D3623"/>
    <w:rsid w:val="009D4421"/>
    <w:rsid w:val="009D4E67"/>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25"/>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77A"/>
    <w:rsid w:val="00A27106"/>
    <w:rsid w:val="00A27358"/>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B2E"/>
    <w:rsid w:val="00A47D33"/>
    <w:rsid w:val="00A5057B"/>
    <w:rsid w:val="00A51460"/>
    <w:rsid w:val="00A51849"/>
    <w:rsid w:val="00A519D6"/>
    <w:rsid w:val="00A51A01"/>
    <w:rsid w:val="00A52198"/>
    <w:rsid w:val="00A528BA"/>
    <w:rsid w:val="00A528FF"/>
    <w:rsid w:val="00A529E8"/>
    <w:rsid w:val="00A52C0C"/>
    <w:rsid w:val="00A53C14"/>
    <w:rsid w:val="00A541CB"/>
    <w:rsid w:val="00A553BD"/>
    <w:rsid w:val="00A556B5"/>
    <w:rsid w:val="00A55D6E"/>
    <w:rsid w:val="00A5654A"/>
    <w:rsid w:val="00A569E4"/>
    <w:rsid w:val="00A56E95"/>
    <w:rsid w:val="00A5745B"/>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6E0A"/>
    <w:rsid w:val="00A8737E"/>
    <w:rsid w:val="00A87FEB"/>
    <w:rsid w:val="00A904D9"/>
    <w:rsid w:val="00A9272F"/>
    <w:rsid w:val="00A93EA3"/>
    <w:rsid w:val="00A93F9F"/>
    <w:rsid w:val="00A9420E"/>
    <w:rsid w:val="00A9480B"/>
    <w:rsid w:val="00A954CC"/>
    <w:rsid w:val="00A95A84"/>
    <w:rsid w:val="00A97050"/>
    <w:rsid w:val="00A97648"/>
    <w:rsid w:val="00A9769D"/>
    <w:rsid w:val="00A97C37"/>
    <w:rsid w:val="00AA027F"/>
    <w:rsid w:val="00AA06A2"/>
    <w:rsid w:val="00AA1A4F"/>
    <w:rsid w:val="00AA1CFD"/>
    <w:rsid w:val="00AA204F"/>
    <w:rsid w:val="00AA2239"/>
    <w:rsid w:val="00AA2F58"/>
    <w:rsid w:val="00AA3240"/>
    <w:rsid w:val="00AA33D2"/>
    <w:rsid w:val="00AA34BE"/>
    <w:rsid w:val="00AA4436"/>
    <w:rsid w:val="00AA4E5F"/>
    <w:rsid w:val="00AA60E4"/>
    <w:rsid w:val="00AA6520"/>
    <w:rsid w:val="00AA7365"/>
    <w:rsid w:val="00AB0C57"/>
    <w:rsid w:val="00AB1195"/>
    <w:rsid w:val="00AB2670"/>
    <w:rsid w:val="00AB2B60"/>
    <w:rsid w:val="00AB2DA8"/>
    <w:rsid w:val="00AB2ED0"/>
    <w:rsid w:val="00AB3361"/>
    <w:rsid w:val="00AB3A7D"/>
    <w:rsid w:val="00AB414F"/>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264C"/>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286"/>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2BC"/>
    <w:rsid w:val="00B03763"/>
    <w:rsid w:val="00B039F0"/>
    <w:rsid w:val="00B03E53"/>
    <w:rsid w:val="00B03EAE"/>
    <w:rsid w:val="00B04023"/>
    <w:rsid w:val="00B041FC"/>
    <w:rsid w:val="00B04F15"/>
    <w:rsid w:val="00B057AB"/>
    <w:rsid w:val="00B067CA"/>
    <w:rsid w:val="00B0680E"/>
    <w:rsid w:val="00B07324"/>
    <w:rsid w:val="00B076B6"/>
    <w:rsid w:val="00B07F1C"/>
    <w:rsid w:val="00B10FD8"/>
    <w:rsid w:val="00B111FB"/>
    <w:rsid w:val="00B11A5D"/>
    <w:rsid w:val="00B12216"/>
    <w:rsid w:val="00B1242A"/>
    <w:rsid w:val="00B12B26"/>
    <w:rsid w:val="00B15A0F"/>
    <w:rsid w:val="00B15DBA"/>
    <w:rsid w:val="00B15DFE"/>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975"/>
    <w:rsid w:val="00B32B7F"/>
    <w:rsid w:val="00B32F32"/>
    <w:rsid w:val="00B3362B"/>
    <w:rsid w:val="00B34083"/>
    <w:rsid w:val="00B344FA"/>
    <w:rsid w:val="00B34D6C"/>
    <w:rsid w:val="00B36D71"/>
    <w:rsid w:val="00B36EC2"/>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C13"/>
    <w:rsid w:val="00B616FB"/>
    <w:rsid w:val="00B61A70"/>
    <w:rsid w:val="00B61DF0"/>
    <w:rsid w:val="00B62374"/>
    <w:rsid w:val="00B626A4"/>
    <w:rsid w:val="00B62A33"/>
    <w:rsid w:val="00B62DEE"/>
    <w:rsid w:val="00B631F0"/>
    <w:rsid w:val="00B63383"/>
    <w:rsid w:val="00B633AE"/>
    <w:rsid w:val="00B63A47"/>
    <w:rsid w:val="00B63D71"/>
    <w:rsid w:val="00B6486B"/>
    <w:rsid w:val="00B6553A"/>
    <w:rsid w:val="00B657D1"/>
    <w:rsid w:val="00B65F30"/>
    <w:rsid w:val="00B66204"/>
    <w:rsid w:val="00B665D2"/>
    <w:rsid w:val="00B6737C"/>
    <w:rsid w:val="00B67500"/>
    <w:rsid w:val="00B70A98"/>
    <w:rsid w:val="00B7196E"/>
    <w:rsid w:val="00B7214D"/>
    <w:rsid w:val="00B72497"/>
    <w:rsid w:val="00B7270D"/>
    <w:rsid w:val="00B736BE"/>
    <w:rsid w:val="00B74372"/>
    <w:rsid w:val="00B74CF8"/>
    <w:rsid w:val="00B750A3"/>
    <w:rsid w:val="00B75525"/>
    <w:rsid w:val="00B75643"/>
    <w:rsid w:val="00B763D1"/>
    <w:rsid w:val="00B76723"/>
    <w:rsid w:val="00B77DE5"/>
    <w:rsid w:val="00B77EFB"/>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48C3"/>
    <w:rsid w:val="00B850EC"/>
    <w:rsid w:val="00B85B9C"/>
    <w:rsid w:val="00B865DF"/>
    <w:rsid w:val="00B86CC0"/>
    <w:rsid w:val="00B86F3A"/>
    <w:rsid w:val="00B87725"/>
    <w:rsid w:val="00B87864"/>
    <w:rsid w:val="00B87FCD"/>
    <w:rsid w:val="00B907E5"/>
    <w:rsid w:val="00B908CD"/>
    <w:rsid w:val="00B91BC5"/>
    <w:rsid w:val="00B91DF0"/>
    <w:rsid w:val="00B921DB"/>
    <w:rsid w:val="00B922F6"/>
    <w:rsid w:val="00B9349B"/>
    <w:rsid w:val="00B93E4C"/>
    <w:rsid w:val="00B94DBB"/>
    <w:rsid w:val="00B94E03"/>
    <w:rsid w:val="00B951A3"/>
    <w:rsid w:val="00B95E5B"/>
    <w:rsid w:val="00B965CC"/>
    <w:rsid w:val="00B973D0"/>
    <w:rsid w:val="00BA0A8E"/>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603F"/>
    <w:rsid w:val="00BA6372"/>
    <w:rsid w:val="00BA7216"/>
    <w:rsid w:val="00BB02E2"/>
    <w:rsid w:val="00BB0904"/>
    <w:rsid w:val="00BB0C29"/>
    <w:rsid w:val="00BB12BA"/>
    <w:rsid w:val="00BB14F1"/>
    <w:rsid w:val="00BB1ABF"/>
    <w:rsid w:val="00BB2376"/>
    <w:rsid w:val="00BB488B"/>
    <w:rsid w:val="00BB54B5"/>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581"/>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6B08"/>
    <w:rsid w:val="00BD7643"/>
    <w:rsid w:val="00BD7985"/>
    <w:rsid w:val="00BD7AE6"/>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123E"/>
    <w:rsid w:val="00BF2393"/>
    <w:rsid w:val="00BF2B02"/>
    <w:rsid w:val="00BF2FFF"/>
    <w:rsid w:val="00BF3200"/>
    <w:rsid w:val="00BF35CB"/>
    <w:rsid w:val="00BF4157"/>
    <w:rsid w:val="00BF41ED"/>
    <w:rsid w:val="00BF4394"/>
    <w:rsid w:val="00BF50C2"/>
    <w:rsid w:val="00BF515F"/>
    <w:rsid w:val="00BF52D7"/>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AB8"/>
    <w:rsid w:val="00C45B6D"/>
    <w:rsid w:val="00C45C1A"/>
    <w:rsid w:val="00C4650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214D"/>
    <w:rsid w:val="00C6235B"/>
    <w:rsid w:val="00C6237E"/>
    <w:rsid w:val="00C62C22"/>
    <w:rsid w:val="00C63557"/>
    <w:rsid w:val="00C63FFB"/>
    <w:rsid w:val="00C649BD"/>
    <w:rsid w:val="00C6532C"/>
    <w:rsid w:val="00C65891"/>
    <w:rsid w:val="00C6603E"/>
    <w:rsid w:val="00C66AC9"/>
    <w:rsid w:val="00C66AE3"/>
    <w:rsid w:val="00C6715F"/>
    <w:rsid w:val="00C671F5"/>
    <w:rsid w:val="00C67607"/>
    <w:rsid w:val="00C70D47"/>
    <w:rsid w:val="00C7144D"/>
    <w:rsid w:val="00C718AA"/>
    <w:rsid w:val="00C72309"/>
    <w:rsid w:val="00C724D3"/>
    <w:rsid w:val="00C725A7"/>
    <w:rsid w:val="00C72935"/>
    <w:rsid w:val="00C72951"/>
    <w:rsid w:val="00C73BC7"/>
    <w:rsid w:val="00C74145"/>
    <w:rsid w:val="00C744B2"/>
    <w:rsid w:val="00C7477B"/>
    <w:rsid w:val="00C75594"/>
    <w:rsid w:val="00C759A9"/>
    <w:rsid w:val="00C75B1A"/>
    <w:rsid w:val="00C75D30"/>
    <w:rsid w:val="00C75EDB"/>
    <w:rsid w:val="00C76252"/>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ABA"/>
    <w:rsid w:val="00C86AE8"/>
    <w:rsid w:val="00C870EE"/>
    <w:rsid w:val="00C8786D"/>
    <w:rsid w:val="00C91551"/>
    <w:rsid w:val="00C916CF"/>
    <w:rsid w:val="00C919A8"/>
    <w:rsid w:val="00C91E23"/>
    <w:rsid w:val="00C91FFF"/>
    <w:rsid w:val="00C9224D"/>
    <w:rsid w:val="00C925AC"/>
    <w:rsid w:val="00C92983"/>
    <w:rsid w:val="00C932B7"/>
    <w:rsid w:val="00C932BF"/>
    <w:rsid w:val="00C943F3"/>
    <w:rsid w:val="00C94859"/>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4A0"/>
    <w:rsid w:val="00CA3589"/>
    <w:rsid w:val="00CA36A9"/>
    <w:rsid w:val="00CA45F8"/>
    <w:rsid w:val="00CA567E"/>
    <w:rsid w:val="00CA5E21"/>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4843"/>
    <w:rsid w:val="00CB4C3C"/>
    <w:rsid w:val="00CB4C80"/>
    <w:rsid w:val="00CB58C3"/>
    <w:rsid w:val="00CB5D5C"/>
    <w:rsid w:val="00CB6360"/>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9C8"/>
    <w:rsid w:val="00CC6A7E"/>
    <w:rsid w:val="00CC6BCE"/>
    <w:rsid w:val="00CC6C05"/>
    <w:rsid w:val="00CC751D"/>
    <w:rsid w:val="00CC77A2"/>
    <w:rsid w:val="00CD0D91"/>
    <w:rsid w:val="00CD19F1"/>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FDF"/>
    <w:rsid w:val="00CF0FB0"/>
    <w:rsid w:val="00CF123B"/>
    <w:rsid w:val="00CF219E"/>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C"/>
    <w:rsid w:val="00D02489"/>
    <w:rsid w:val="00D02C7B"/>
    <w:rsid w:val="00D02CA0"/>
    <w:rsid w:val="00D03CE5"/>
    <w:rsid w:val="00D03D00"/>
    <w:rsid w:val="00D05C30"/>
    <w:rsid w:val="00D05CED"/>
    <w:rsid w:val="00D06E50"/>
    <w:rsid w:val="00D07826"/>
    <w:rsid w:val="00D07D9A"/>
    <w:rsid w:val="00D10052"/>
    <w:rsid w:val="00D10533"/>
    <w:rsid w:val="00D10AE8"/>
    <w:rsid w:val="00D11359"/>
    <w:rsid w:val="00D118FC"/>
    <w:rsid w:val="00D12024"/>
    <w:rsid w:val="00D12406"/>
    <w:rsid w:val="00D12B6F"/>
    <w:rsid w:val="00D12C4B"/>
    <w:rsid w:val="00D12C4E"/>
    <w:rsid w:val="00D12DAC"/>
    <w:rsid w:val="00D1363F"/>
    <w:rsid w:val="00D137AC"/>
    <w:rsid w:val="00D13B5C"/>
    <w:rsid w:val="00D13F65"/>
    <w:rsid w:val="00D15EDF"/>
    <w:rsid w:val="00D1608C"/>
    <w:rsid w:val="00D1785C"/>
    <w:rsid w:val="00D1793E"/>
    <w:rsid w:val="00D17A54"/>
    <w:rsid w:val="00D20D0B"/>
    <w:rsid w:val="00D21B0D"/>
    <w:rsid w:val="00D233DE"/>
    <w:rsid w:val="00D236EC"/>
    <w:rsid w:val="00D23911"/>
    <w:rsid w:val="00D23B43"/>
    <w:rsid w:val="00D24993"/>
    <w:rsid w:val="00D25860"/>
    <w:rsid w:val="00D25C43"/>
    <w:rsid w:val="00D26597"/>
    <w:rsid w:val="00D26D06"/>
    <w:rsid w:val="00D27199"/>
    <w:rsid w:val="00D27939"/>
    <w:rsid w:val="00D3188C"/>
    <w:rsid w:val="00D32176"/>
    <w:rsid w:val="00D32237"/>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1F36"/>
    <w:rsid w:val="00D445CF"/>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1C6D"/>
    <w:rsid w:val="00D627D7"/>
    <w:rsid w:val="00D64782"/>
    <w:rsid w:val="00D65132"/>
    <w:rsid w:val="00D65D74"/>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448"/>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4314"/>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0A"/>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125"/>
    <w:rsid w:val="00DD1434"/>
    <w:rsid w:val="00DD18B9"/>
    <w:rsid w:val="00DD196F"/>
    <w:rsid w:val="00DD19DE"/>
    <w:rsid w:val="00DD21D6"/>
    <w:rsid w:val="00DD26C2"/>
    <w:rsid w:val="00DD2718"/>
    <w:rsid w:val="00DD28BC"/>
    <w:rsid w:val="00DD2E89"/>
    <w:rsid w:val="00DD3082"/>
    <w:rsid w:val="00DD3295"/>
    <w:rsid w:val="00DD4420"/>
    <w:rsid w:val="00DD5B8C"/>
    <w:rsid w:val="00DD5D64"/>
    <w:rsid w:val="00DD5DBD"/>
    <w:rsid w:val="00DD6709"/>
    <w:rsid w:val="00DD7A35"/>
    <w:rsid w:val="00DD7AD6"/>
    <w:rsid w:val="00DD7CF9"/>
    <w:rsid w:val="00DE15CB"/>
    <w:rsid w:val="00DE2A76"/>
    <w:rsid w:val="00DE2C88"/>
    <w:rsid w:val="00DE3049"/>
    <w:rsid w:val="00DE31F0"/>
    <w:rsid w:val="00DE3534"/>
    <w:rsid w:val="00DE3D1C"/>
    <w:rsid w:val="00DE3E41"/>
    <w:rsid w:val="00DE3ED2"/>
    <w:rsid w:val="00DE4F4D"/>
    <w:rsid w:val="00DE66E7"/>
    <w:rsid w:val="00DE6AC4"/>
    <w:rsid w:val="00DE6FC0"/>
    <w:rsid w:val="00DE786E"/>
    <w:rsid w:val="00DF0405"/>
    <w:rsid w:val="00DF05EA"/>
    <w:rsid w:val="00DF230E"/>
    <w:rsid w:val="00DF261B"/>
    <w:rsid w:val="00DF3480"/>
    <w:rsid w:val="00DF390B"/>
    <w:rsid w:val="00DF39DE"/>
    <w:rsid w:val="00DF4327"/>
    <w:rsid w:val="00DF4626"/>
    <w:rsid w:val="00DF4AAE"/>
    <w:rsid w:val="00DF4B82"/>
    <w:rsid w:val="00DF4FFB"/>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1EFC"/>
    <w:rsid w:val="00E123C5"/>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80"/>
    <w:rsid w:val="00E3537B"/>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25C2"/>
    <w:rsid w:val="00E531EB"/>
    <w:rsid w:val="00E53DA3"/>
    <w:rsid w:val="00E53FC1"/>
    <w:rsid w:val="00E54874"/>
    <w:rsid w:val="00E54B6F"/>
    <w:rsid w:val="00E55ACA"/>
    <w:rsid w:val="00E56B56"/>
    <w:rsid w:val="00E56EFC"/>
    <w:rsid w:val="00E57B74"/>
    <w:rsid w:val="00E60347"/>
    <w:rsid w:val="00E611A7"/>
    <w:rsid w:val="00E63C71"/>
    <w:rsid w:val="00E64B4E"/>
    <w:rsid w:val="00E650D2"/>
    <w:rsid w:val="00E65BC6"/>
    <w:rsid w:val="00E661FF"/>
    <w:rsid w:val="00E6651F"/>
    <w:rsid w:val="00E6671A"/>
    <w:rsid w:val="00E66A1E"/>
    <w:rsid w:val="00E66FBA"/>
    <w:rsid w:val="00E67448"/>
    <w:rsid w:val="00E67C45"/>
    <w:rsid w:val="00E7008D"/>
    <w:rsid w:val="00E70437"/>
    <w:rsid w:val="00E70669"/>
    <w:rsid w:val="00E70A3D"/>
    <w:rsid w:val="00E70F2D"/>
    <w:rsid w:val="00E713C0"/>
    <w:rsid w:val="00E71455"/>
    <w:rsid w:val="00E714EA"/>
    <w:rsid w:val="00E715FB"/>
    <w:rsid w:val="00E71D90"/>
    <w:rsid w:val="00E71DA4"/>
    <w:rsid w:val="00E726EB"/>
    <w:rsid w:val="00E72CF1"/>
    <w:rsid w:val="00E73459"/>
    <w:rsid w:val="00E734A3"/>
    <w:rsid w:val="00E73CE9"/>
    <w:rsid w:val="00E7428F"/>
    <w:rsid w:val="00E75148"/>
    <w:rsid w:val="00E75291"/>
    <w:rsid w:val="00E76012"/>
    <w:rsid w:val="00E77A8F"/>
    <w:rsid w:val="00E77D87"/>
    <w:rsid w:val="00E807C7"/>
    <w:rsid w:val="00E80B52"/>
    <w:rsid w:val="00E80E05"/>
    <w:rsid w:val="00E81267"/>
    <w:rsid w:val="00E813BD"/>
    <w:rsid w:val="00E824C3"/>
    <w:rsid w:val="00E82E26"/>
    <w:rsid w:val="00E83020"/>
    <w:rsid w:val="00E83FCD"/>
    <w:rsid w:val="00E840B3"/>
    <w:rsid w:val="00E847AB"/>
    <w:rsid w:val="00E84915"/>
    <w:rsid w:val="00E84D10"/>
    <w:rsid w:val="00E85330"/>
    <w:rsid w:val="00E8629F"/>
    <w:rsid w:val="00E87864"/>
    <w:rsid w:val="00E879DE"/>
    <w:rsid w:val="00E905EB"/>
    <w:rsid w:val="00E91008"/>
    <w:rsid w:val="00E910CC"/>
    <w:rsid w:val="00E917AE"/>
    <w:rsid w:val="00E92418"/>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6EB8"/>
    <w:rsid w:val="00EA73DF"/>
    <w:rsid w:val="00EA7627"/>
    <w:rsid w:val="00EA7BA4"/>
    <w:rsid w:val="00EB01C3"/>
    <w:rsid w:val="00EB0241"/>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C6C77"/>
    <w:rsid w:val="00ED383A"/>
    <w:rsid w:val="00ED5BE8"/>
    <w:rsid w:val="00ED61E8"/>
    <w:rsid w:val="00ED7286"/>
    <w:rsid w:val="00EE0479"/>
    <w:rsid w:val="00EE0DEE"/>
    <w:rsid w:val="00EE1080"/>
    <w:rsid w:val="00EE1D23"/>
    <w:rsid w:val="00EE29C4"/>
    <w:rsid w:val="00EE2E54"/>
    <w:rsid w:val="00EE3236"/>
    <w:rsid w:val="00EE38BC"/>
    <w:rsid w:val="00EE3AE2"/>
    <w:rsid w:val="00EE419B"/>
    <w:rsid w:val="00EE52DE"/>
    <w:rsid w:val="00EE5A32"/>
    <w:rsid w:val="00EE723D"/>
    <w:rsid w:val="00EE7648"/>
    <w:rsid w:val="00EF1EC5"/>
    <w:rsid w:val="00EF3782"/>
    <w:rsid w:val="00EF3794"/>
    <w:rsid w:val="00EF3FC4"/>
    <w:rsid w:val="00EF4C88"/>
    <w:rsid w:val="00EF55EB"/>
    <w:rsid w:val="00EF571B"/>
    <w:rsid w:val="00EF65C8"/>
    <w:rsid w:val="00EF6D0B"/>
    <w:rsid w:val="00EF7292"/>
    <w:rsid w:val="00EF7682"/>
    <w:rsid w:val="00EF782B"/>
    <w:rsid w:val="00EF7A32"/>
    <w:rsid w:val="00EF7A9B"/>
    <w:rsid w:val="00EF7E45"/>
    <w:rsid w:val="00F0068E"/>
    <w:rsid w:val="00F00DCC"/>
    <w:rsid w:val="00F0109C"/>
    <w:rsid w:val="00F0156F"/>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D"/>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5FFF"/>
    <w:rsid w:val="00F269A8"/>
    <w:rsid w:val="00F300B4"/>
    <w:rsid w:val="00F3096A"/>
    <w:rsid w:val="00F30D2E"/>
    <w:rsid w:val="00F31478"/>
    <w:rsid w:val="00F320B6"/>
    <w:rsid w:val="00F32132"/>
    <w:rsid w:val="00F3325E"/>
    <w:rsid w:val="00F33F31"/>
    <w:rsid w:val="00F3411C"/>
    <w:rsid w:val="00F342E2"/>
    <w:rsid w:val="00F34E1A"/>
    <w:rsid w:val="00F35516"/>
    <w:rsid w:val="00F355AF"/>
    <w:rsid w:val="00F35790"/>
    <w:rsid w:val="00F35A1F"/>
    <w:rsid w:val="00F36A19"/>
    <w:rsid w:val="00F376D6"/>
    <w:rsid w:val="00F41035"/>
    <w:rsid w:val="00F4136D"/>
    <w:rsid w:val="00F4212E"/>
    <w:rsid w:val="00F42533"/>
    <w:rsid w:val="00F42C20"/>
    <w:rsid w:val="00F43E34"/>
    <w:rsid w:val="00F4416C"/>
    <w:rsid w:val="00F4449D"/>
    <w:rsid w:val="00F455C1"/>
    <w:rsid w:val="00F46D1E"/>
    <w:rsid w:val="00F47CDA"/>
    <w:rsid w:val="00F47FEA"/>
    <w:rsid w:val="00F502C4"/>
    <w:rsid w:val="00F50411"/>
    <w:rsid w:val="00F512DC"/>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83C"/>
    <w:rsid w:val="00F60EE2"/>
    <w:rsid w:val="00F61861"/>
    <w:rsid w:val="00F618EF"/>
    <w:rsid w:val="00F623BA"/>
    <w:rsid w:val="00F62B17"/>
    <w:rsid w:val="00F64486"/>
    <w:rsid w:val="00F64DE6"/>
    <w:rsid w:val="00F65582"/>
    <w:rsid w:val="00F6588E"/>
    <w:rsid w:val="00F6677B"/>
    <w:rsid w:val="00F66C94"/>
    <w:rsid w:val="00F66E75"/>
    <w:rsid w:val="00F70997"/>
    <w:rsid w:val="00F72CE8"/>
    <w:rsid w:val="00F7418C"/>
    <w:rsid w:val="00F747BB"/>
    <w:rsid w:val="00F74D84"/>
    <w:rsid w:val="00F74DB7"/>
    <w:rsid w:val="00F7559A"/>
    <w:rsid w:val="00F76788"/>
    <w:rsid w:val="00F76C43"/>
    <w:rsid w:val="00F77EB0"/>
    <w:rsid w:val="00F8029F"/>
    <w:rsid w:val="00F803B0"/>
    <w:rsid w:val="00F80FAE"/>
    <w:rsid w:val="00F81119"/>
    <w:rsid w:val="00F8148D"/>
    <w:rsid w:val="00F82127"/>
    <w:rsid w:val="00F823E1"/>
    <w:rsid w:val="00F827EA"/>
    <w:rsid w:val="00F837F8"/>
    <w:rsid w:val="00F84BEC"/>
    <w:rsid w:val="00F85EEF"/>
    <w:rsid w:val="00F86175"/>
    <w:rsid w:val="00F86CC3"/>
    <w:rsid w:val="00F86D45"/>
    <w:rsid w:val="00F8766A"/>
    <w:rsid w:val="00F87927"/>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450"/>
    <w:rsid w:val="00F97864"/>
    <w:rsid w:val="00FA0441"/>
    <w:rsid w:val="00FA1141"/>
    <w:rsid w:val="00FA1DD1"/>
    <w:rsid w:val="00FA3F5E"/>
    <w:rsid w:val="00FA40D6"/>
    <w:rsid w:val="00FA4718"/>
    <w:rsid w:val="00FA4742"/>
    <w:rsid w:val="00FA4A48"/>
    <w:rsid w:val="00FA57FB"/>
    <w:rsid w:val="00FA5848"/>
    <w:rsid w:val="00FA59AD"/>
    <w:rsid w:val="00FA5D20"/>
    <w:rsid w:val="00FA5D28"/>
    <w:rsid w:val="00FA6899"/>
    <w:rsid w:val="00FA6973"/>
    <w:rsid w:val="00FA702E"/>
    <w:rsid w:val="00FA755F"/>
    <w:rsid w:val="00FA7D59"/>
    <w:rsid w:val="00FA7F3D"/>
    <w:rsid w:val="00FB08E8"/>
    <w:rsid w:val="00FB0CE7"/>
    <w:rsid w:val="00FB0E73"/>
    <w:rsid w:val="00FB10D3"/>
    <w:rsid w:val="00FB1B42"/>
    <w:rsid w:val="00FB21DB"/>
    <w:rsid w:val="00FB264A"/>
    <w:rsid w:val="00FB2E44"/>
    <w:rsid w:val="00FB38D8"/>
    <w:rsid w:val="00FB409D"/>
    <w:rsid w:val="00FB44F0"/>
    <w:rsid w:val="00FB47C1"/>
    <w:rsid w:val="00FB497E"/>
    <w:rsid w:val="00FB52B3"/>
    <w:rsid w:val="00FB55EE"/>
    <w:rsid w:val="00FB7BFA"/>
    <w:rsid w:val="00FC0457"/>
    <w:rsid w:val="00FC051F"/>
    <w:rsid w:val="00FC06FF"/>
    <w:rsid w:val="00FC103B"/>
    <w:rsid w:val="00FC186A"/>
    <w:rsid w:val="00FC1FD1"/>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2229"/>
    <w:rsid w:val="00FF34C6"/>
    <w:rsid w:val="00FF52D4"/>
    <w:rsid w:val="00FF5488"/>
    <w:rsid w:val="00FF5B66"/>
    <w:rsid w:val="00FF5BC5"/>
    <w:rsid w:val="00FF6A54"/>
    <w:rsid w:val="00FF6AA4"/>
    <w:rsid w:val="00FF6B09"/>
    <w:rsid w:val="00FF6D78"/>
    <w:rsid w:val="00FF7BA9"/>
    <w:rsid w:val="00FF7F83"/>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301161841">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502013812">
      <w:bodyDiv w:val="1"/>
      <w:marLeft w:val="0"/>
      <w:marRight w:val="0"/>
      <w:marTop w:val="0"/>
      <w:marBottom w:val="0"/>
      <w:divBdr>
        <w:top w:val="none" w:sz="0" w:space="0" w:color="auto"/>
        <w:left w:val="none" w:sz="0" w:space="0" w:color="auto"/>
        <w:bottom w:val="none" w:sz="0" w:space="0" w:color="auto"/>
        <w:right w:val="none" w:sz="0" w:space="0" w:color="auto"/>
      </w:divBdr>
    </w:div>
    <w:div w:id="632828804">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182933350">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6618709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1741649">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tp://10.10.10.10/ftp/tsg_ran/WG4_Radio/TSGR4_114bis/Inbox/R4-2504908.zip"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2.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6.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7.xml><?xml version="1.0" encoding="utf-8"?>
<ds:datastoreItem xmlns:ds="http://schemas.openxmlformats.org/officeDocument/2006/customXml" ds:itemID="{7F7734A7-F4C6-4C9B-A8B3-0FDB99AA7B5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6</Pages>
  <Words>1215</Words>
  <Characters>6185</Characters>
  <Application>Microsoft Office Word</Application>
  <DocSecurity>0</DocSecurity>
  <Lines>325</Lines>
  <Paragraphs>224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16</cp:revision>
  <cp:lastPrinted>2019-04-25T01:09:00Z</cp:lastPrinted>
  <dcterms:created xsi:type="dcterms:W3CDTF">2025-04-11T01:34:00Z</dcterms:created>
  <dcterms:modified xsi:type="dcterms:W3CDTF">2025-04-11T02:30:00Z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